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743" w:type="dxa"/>
        <w:tblCellMar>
          <w:left w:w="0" w:type="dxa"/>
          <w:right w:w="0" w:type="dxa"/>
        </w:tblCellMar>
        <w:tblLook w:val="0000"/>
      </w:tblPr>
      <w:tblGrid>
        <w:gridCol w:w="4679"/>
        <w:gridCol w:w="5670"/>
      </w:tblGrid>
      <w:tr w:rsidR="003116CA" w:rsidRPr="00024BD2" w:rsidTr="004D30F4">
        <w:trPr>
          <w:trHeight w:val="742"/>
        </w:trPr>
        <w:tc>
          <w:tcPr>
            <w:tcW w:w="4679" w:type="dxa"/>
            <w:tcMar>
              <w:top w:w="0" w:type="dxa"/>
              <w:left w:w="108" w:type="dxa"/>
              <w:bottom w:w="0" w:type="dxa"/>
              <w:right w:w="108" w:type="dxa"/>
            </w:tcMar>
          </w:tcPr>
          <w:p w:rsidR="003116CA" w:rsidRPr="007D664B" w:rsidRDefault="003116CA" w:rsidP="004D30F4">
            <w:pPr>
              <w:ind w:right="-108"/>
              <w:jc w:val="center"/>
              <w:rPr>
                <w:b/>
                <w:bCs/>
                <w:sz w:val="26"/>
                <w:szCs w:val="26"/>
              </w:rPr>
            </w:pPr>
            <w:r w:rsidRPr="007D664B">
              <w:rPr>
                <w:b/>
                <w:bCs/>
                <w:sz w:val="26"/>
                <w:szCs w:val="26"/>
              </w:rPr>
              <w:t>BỘ CÔNG THƯƠNG</w:t>
            </w:r>
            <w:r w:rsidR="00465D36" w:rsidRPr="00465D36">
              <w:rPr>
                <w:b/>
                <w:bCs/>
                <w:noProof/>
                <w:sz w:val="26"/>
                <w:szCs w:val="26"/>
              </w:rPr>
              <w:pict>
                <v:line id="_x0000_s1027" style="position:absolute;left:0;text-align:left;z-index:251661312;mso-position-horizontal-relative:text;mso-position-vertical-relative:text" from="79.8pt,21.45pt" to="136.95pt,21.45pt"/>
              </w:pict>
            </w:r>
          </w:p>
        </w:tc>
        <w:tc>
          <w:tcPr>
            <w:tcW w:w="5670" w:type="dxa"/>
            <w:tcMar>
              <w:top w:w="0" w:type="dxa"/>
              <w:left w:w="108" w:type="dxa"/>
              <w:bottom w:w="0" w:type="dxa"/>
              <w:right w:w="108" w:type="dxa"/>
            </w:tcMar>
          </w:tcPr>
          <w:p w:rsidR="003116CA" w:rsidRPr="00830EB5" w:rsidRDefault="00465D36" w:rsidP="004D30F4">
            <w:pPr>
              <w:ind w:left="-108"/>
              <w:jc w:val="center"/>
            </w:pPr>
            <w:r w:rsidRPr="00465D36">
              <w:rPr>
                <w:b/>
                <w:bCs/>
                <w:noProof/>
                <w:sz w:val="26"/>
                <w:szCs w:val="26"/>
              </w:rPr>
              <w:pict>
                <v:line id="_x0000_s1026" style="position:absolute;left:0;text-align:left;z-index:251660288;mso-position-horizontal-relative:text;mso-position-vertical-relative:text" from="42.9pt,34.5pt" to="224.7pt,34.5pt"/>
              </w:pict>
            </w:r>
            <w:r w:rsidR="003116CA" w:rsidRPr="00F60D38">
              <w:rPr>
                <w:b/>
                <w:bCs/>
                <w:sz w:val="26"/>
                <w:szCs w:val="26"/>
              </w:rPr>
              <w:t>CỘNG HÒA XÃ HỘI CHỦ NGHĨA VIỆT NAM</w:t>
            </w:r>
            <w:r w:rsidR="003116CA" w:rsidRPr="009747CA">
              <w:rPr>
                <w:b/>
                <w:bCs/>
              </w:rPr>
              <w:br/>
            </w:r>
            <w:r w:rsidR="003116CA" w:rsidRPr="009747CA">
              <w:rPr>
                <w:b/>
                <w:bCs/>
                <w:sz w:val="28"/>
                <w:szCs w:val="28"/>
              </w:rPr>
              <w:t>Độc lập – Tự do – Hạnh phúc</w:t>
            </w:r>
            <w:r w:rsidR="003116CA" w:rsidRPr="009747CA">
              <w:rPr>
                <w:b/>
                <w:bCs/>
                <w:sz w:val="28"/>
                <w:szCs w:val="28"/>
              </w:rPr>
              <w:br/>
            </w:r>
          </w:p>
        </w:tc>
      </w:tr>
      <w:tr w:rsidR="003116CA" w:rsidRPr="00024BD2" w:rsidTr="004D30F4">
        <w:trPr>
          <w:trHeight w:val="181"/>
        </w:trPr>
        <w:tc>
          <w:tcPr>
            <w:tcW w:w="4679" w:type="dxa"/>
            <w:tcMar>
              <w:top w:w="0" w:type="dxa"/>
              <w:left w:w="108" w:type="dxa"/>
              <w:bottom w:w="0" w:type="dxa"/>
              <w:right w:w="108" w:type="dxa"/>
            </w:tcMar>
          </w:tcPr>
          <w:p w:rsidR="003116CA" w:rsidRDefault="003116CA" w:rsidP="007D664B">
            <w:pPr>
              <w:spacing w:after="120"/>
              <w:jc w:val="center"/>
            </w:pPr>
          </w:p>
          <w:p w:rsidR="007D664B" w:rsidRPr="00B4402C" w:rsidRDefault="007D664B" w:rsidP="007D664B">
            <w:pPr>
              <w:spacing w:after="120"/>
              <w:jc w:val="center"/>
            </w:pPr>
          </w:p>
        </w:tc>
        <w:tc>
          <w:tcPr>
            <w:tcW w:w="5670" w:type="dxa"/>
            <w:tcMar>
              <w:top w:w="0" w:type="dxa"/>
              <w:left w:w="108" w:type="dxa"/>
              <w:bottom w:w="0" w:type="dxa"/>
              <w:right w:w="108" w:type="dxa"/>
            </w:tcMar>
          </w:tcPr>
          <w:p w:rsidR="003116CA" w:rsidRPr="009747CA" w:rsidRDefault="003116CA" w:rsidP="004C4075">
            <w:pPr>
              <w:jc w:val="center"/>
            </w:pPr>
            <w:r w:rsidRPr="009747CA">
              <w:rPr>
                <w:i/>
                <w:iCs/>
                <w:sz w:val="28"/>
                <w:szCs w:val="28"/>
              </w:rPr>
              <w:t xml:space="preserve">Hà Nội, ngày        tháng  </w:t>
            </w:r>
            <w:r w:rsidR="004C4075">
              <w:rPr>
                <w:i/>
                <w:iCs/>
                <w:sz w:val="28"/>
                <w:szCs w:val="28"/>
              </w:rPr>
              <w:t>01</w:t>
            </w:r>
            <w:r w:rsidRPr="009747CA">
              <w:rPr>
                <w:i/>
                <w:iCs/>
                <w:sz w:val="28"/>
                <w:szCs w:val="28"/>
              </w:rPr>
              <w:t xml:space="preserve"> năm 201</w:t>
            </w:r>
            <w:r w:rsidR="004C4075">
              <w:rPr>
                <w:i/>
                <w:iCs/>
                <w:sz w:val="28"/>
                <w:szCs w:val="28"/>
              </w:rPr>
              <w:t>9</w:t>
            </w:r>
          </w:p>
        </w:tc>
      </w:tr>
      <w:tr w:rsidR="003116CA" w:rsidRPr="00BB167F" w:rsidTr="004D30F4">
        <w:trPr>
          <w:trHeight w:val="181"/>
        </w:trPr>
        <w:tc>
          <w:tcPr>
            <w:tcW w:w="4679" w:type="dxa"/>
            <w:tcMar>
              <w:top w:w="0" w:type="dxa"/>
              <w:left w:w="108" w:type="dxa"/>
              <w:bottom w:w="0" w:type="dxa"/>
              <w:right w:w="108" w:type="dxa"/>
            </w:tcMar>
          </w:tcPr>
          <w:p w:rsidR="003116CA" w:rsidRPr="00BB167F" w:rsidRDefault="003116CA" w:rsidP="004D30F4">
            <w:pPr>
              <w:jc w:val="right"/>
            </w:pPr>
          </w:p>
        </w:tc>
        <w:tc>
          <w:tcPr>
            <w:tcW w:w="5670" w:type="dxa"/>
            <w:tcMar>
              <w:top w:w="0" w:type="dxa"/>
              <w:left w:w="108" w:type="dxa"/>
              <w:bottom w:w="0" w:type="dxa"/>
              <w:right w:w="108" w:type="dxa"/>
            </w:tcMar>
          </w:tcPr>
          <w:p w:rsidR="003116CA" w:rsidRPr="00BB167F" w:rsidRDefault="003116CA" w:rsidP="004D30F4">
            <w:pPr>
              <w:ind w:right="318"/>
              <w:rPr>
                <w:iCs/>
              </w:rPr>
            </w:pPr>
          </w:p>
        </w:tc>
      </w:tr>
    </w:tbl>
    <w:p w:rsidR="003116CA" w:rsidRPr="003116CA" w:rsidRDefault="003116CA" w:rsidP="003116CA">
      <w:pPr>
        <w:jc w:val="center"/>
        <w:rPr>
          <w:b/>
          <w:sz w:val="28"/>
          <w:szCs w:val="28"/>
          <w:lang w:val="vi-VN"/>
        </w:rPr>
      </w:pPr>
      <w:r w:rsidRPr="003116CA">
        <w:rPr>
          <w:b/>
          <w:sz w:val="28"/>
          <w:szCs w:val="28"/>
          <w:lang w:val="vi-VN"/>
        </w:rPr>
        <w:t>BÁO CÁO</w:t>
      </w:r>
    </w:p>
    <w:p w:rsidR="003116CA" w:rsidRPr="00323397" w:rsidRDefault="007D664B" w:rsidP="003116CA">
      <w:pPr>
        <w:jc w:val="center"/>
        <w:rPr>
          <w:b/>
          <w:sz w:val="28"/>
          <w:szCs w:val="28"/>
          <w:lang w:val="vi-VN"/>
        </w:rPr>
      </w:pPr>
      <w:r>
        <w:rPr>
          <w:b/>
          <w:sz w:val="28"/>
          <w:szCs w:val="28"/>
          <w:lang w:val="vi-VN"/>
        </w:rPr>
        <w:t>Sơ kết</w:t>
      </w:r>
      <w:r w:rsidRPr="007D664B">
        <w:rPr>
          <w:b/>
          <w:sz w:val="28"/>
          <w:szCs w:val="28"/>
          <w:lang w:val="vi-VN"/>
        </w:rPr>
        <w:t xml:space="preserve"> </w:t>
      </w:r>
      <w:r w:rsidR="003116CA" w:rsidRPr="002A4984">
        <w:rPr>
          <w:b/>
          <w:sz w:val="28"/>
          <w:szCs w:val="28"/>
          <w:lang w:val="vi-VN"/>
        </w:rPr>
        <w:t xml:space="preserve">thi hành Nghị định số </w:t>
      </w:r>
      <w:r w:rsidR="00446AA8" w:rsidRPr="002A4984">
        <w:rPr>
          <w:b/>
          <w:sz w:val="28"/>
          <w:szCs w:val="28"/>
          <w:lang w:val="vi-VN"/>
        </w:rPr>
        <w:t>67/2017</w:t>
      </w:r>
      <w:r w:rsidR="00323397">
        <w:rPr>
          <w:b/>
          <w:sz w:val="28"/>
          <w:szCs w:val="28"/>
          <w:lang w:val="vi-VN"/>
        </w:rPr>
        <w:t>/NĐ-CP ngày 25</w:t>
      </w:r>
      <w:r w:rsidR="00323397" w:rsidRPr="00323397">
        <w:rPr>
          <w:b/>
          <w:sz w:val="28"/>
          <w:szCs w:val="28"/>
          <w:lang w:val="vi-VN"/>
        </w:rPr>
        <w:t xml:space="preserve"> tháng </w:t>
      </w:r>
      <w:r w:rsidR="00323397">
        <w:rPr>
          <w:b/>
          <w:sz w:val="28"/>
          <w:szCs w:val="28"/>
          <w:lang w:val="vi-VN"/>
        </w:rPr>
        <w:t>5</w:t>
      </w:r>
      <w:r w:rsidR="00323397" w:rsidRPr="00323397">
        <w:rPr>
          <w:b/>
          <w:sz w:val="28"/>
          <w:szCs w:val="28"/>
          <w:lang w:val="vi-VN"/>
        </w:rPr>
        <w:t xml:space="preserve"> năm </w:t>
      </w:r>
      <w:r w:rsidR="002A4984" w:rsidRPr="002A4984">
        <w:rPr>
          <w:b/>
          <w:sz w:val="28"/>
          <w:szCs w:val="28"/>
          <w:lang w:val="vi-VN"/>
        </w:rPr>
        <w:t>2017</w:t>
      </w:r>
      <w:r w:rsidR="003116CA" w:rsidRPr="002A4984">
        <w:rPr>
          <w:b/>
          <w:sz w:val="28"/>
          <w:szCs w:val="28"/>
          <w:lang w:val="vi-VN"/>
        </w:rPr>
        <w:t xml:space="preserve"> của Chính phủ </w:t>
      </w:r>
      <w:r w:rsidR="002A4984" w:rsidRPr="002A4984">
        <w:rPr>
          <w:b/>
          <w:iCs/>
          <w:sz w:val="28"/>
          <w:szCs w:val="28"/>
          <w:shd w:val="clear" w:color="auto" w:fill="FFFFFF"/>
          <w:lang w:val="vi-VN"/>
        </w:rPr>
        <w:t xml:space="preserve">quy định xử phạt vi phạm hành chính trong lĩnh vực dầu </w:t>
      </w:r>
      <w:r w:rsidR="00323397">
        <w:rPr>
          <w:b/>
          <w:iCs/>
          <w:sz w:val="28"/>
          <w:szCs w:val="28"/>
          <w:shd w:val="clear" w:color="auto" w:fill="FFFFFF"/>
          <w:lang w:val="vi-VN"/>
        </w:rPr>
        <w:t>khí, kinh doanh xăng dầu và khí</w:t>
      </w:r>
    </w:p>
    <w:p w:rsidR="003116CA" w:rsidRPr="00EE4A08" w:rsidRDefault="00465D36" w:rsidP="00231BB3">
      <w:pPr>
        <w:pStyle w:val="BodyText2"/>
        <w:spacing w:line="240" w:lineRule="auto"/>
        <w:ind w:firstLine="567"/>
        <w:jc w:val="both"/>
        <w:rPr>
          <w:rStyle w:val="Strong"/>
          <w:b w:val="0"/>
          <w:sz w:val="28"/>
          <w:szCs w:val="28"/>
          <w:lang w:val="vi-VN"/>
        </w:rPr>
      </w:pPr>
      <w:r w:rsidRPr="00465D36">
        <w:rPr>
          <w:b/>
          <w:noProof/>
          <w:sz w:val="28"/>
          <w:szCs w:val="28"/>
        </w:rPr>
        <w:pict>
          <v:line id="_x0000_s1029" style="position:absolute;left:0;text-align:left;z-index:251663360" from="182.7pt,7pt" to="275.6pt,7pt"/>
        </w:pict>
      </w:r>
    </w:p>
    <w:p w:rsidR="00E87734" w:rsidRPr="00E87734" w:rsidRDefault="00E87734" w:rsidP="00E87734">
      <w:pPr>
        <w:spacing w:after="120"/>
        <w:ind w:firstLine="720"/>
        <w:jc w:val="both"/>
        <w:rPr>
          <w:sz w:val="28"/>
          <w:szCs w:val="28"/>
          <w:lang w:val="vi-VN"/>
        </w:rPr>
      </w:pPr>
      <w:r w:rsidRPr="00E87734">
        <w:rPr>
          <w:sz w:val="28"/>
          <w:szCs w:val="28"/>
          <w:lang w:val="vi-VN"/>
        </w:rPr>
        <w:t>Thực hiện Chương trình công tác của Chính phủ năm 201</w:t>
      </w:r>
      <w:r w:rsidR="00323397" w:rsidRPr="00323397">
        <w:rPr>
          <w:sz w:val="28"/>
          <w:szCs w:val="28"/>
          <w:lang w:val="vi-VN"/>
        </w:rPr>
        <w:t>9</w:t>
      </w:r>
      <w:r w:rsidRPr="00E87734">
        <w:rPr>
          <w:sz w:val="28"/>
          <w:szCs w:val="28"/>
          <w:lang w:val="vi-VN"/>
        </w:rPr>
        <w:t xml:space="preserve">, Bộ Công Thương được giao chủ trì xây dựng Nghị định </w:t>
      </w:r>
      <w:r w:rsidR="003B4448" w:rsidRPr="003B4448">
        <w:rPr>
          <w:sz w:val="28"/>
          <w:szCs w:val="28"/>
          <w:lang w:val="vi-VN"/>
        </w:rPr>
        <w:t>thay thế</w:t>
      </w:r>
      <w:r w:rsidRPr="00E87734">
        <w:rPr>
          <w:sz w:val="28"/>
          <w:szCs w:val="28"/>
          <w:lang w:val="vi-VN"/>
        </w:rPr>
        <w:t xml:space="preserve"> </w:t>
      </w:r>
      <w:r w:rsidR="00657980" w:rsidRPr="00EE4A08">
        <w:rPr>
          <w:sz w:val="28"/>
          <w:szCs w:val="28"/>
          <w:lang w:val="vi-VN"/>
        </w:rPr>
        <w:t xml:space="preserve">Nghị định số 67/2017/NĐ-CP  ngày </w:t>
      </w:r>
      <w:r w:rsidR="00657980">
        <w:rPr>
          <w:sz w:val="28"/>
          <w:szCs w:val="28"/>
          <w:lang w:val="vi-VN"/>
        </w:rPr>
        <w:t>25</w:t>
      </w:r>
      <w:r w:rsidR="00657980" w:rsidRPr="007861BC">
        <w:rPr>
          <w:sz w:val="28"/>
          <w:szCs w:val="28"/>
          <w:lang w:val="vi-VN"/>
        </w:rPr>
        <w:t xml:space="preserve"> tháng </w:t>
      </w:r>
      <w:r w:rsidR="00657980">
        <w:rPr>
          <w:sz w:val="28"/>
          <w:szCs w:val="28"/>
          <w:lang w:val="vi-VN"/>
        </w:rPr>
        <w:t>5</w:t>
      </w:r>
      <w:r w:rsidR="00657980" w:rsidRPr="007861BC">
        <w:rPr>
          <w:sz w:val="28"/>
          <w:szCs w:val="28"/>
          <w:lang w:val="vi-VN"/>
        </w:rPr>
        <w:t xml:space="preserve"> năm </w:t>
      </w:r>
      <w:r w:rsidR="00657980" w:rsidRPr="00EE4A08">
        <w:rPr>
          <w:sz w:val="28"/>
          <w:szCs w:val="28"/>
          <w:lang w:val="vi-VN"/>
        </w:rPr>
        <w:t xml:space="preserve">2017 của Chính phủ </w:t>
      </w:r>
      <w:r w:rsidR="00657980" w:rsidRPr="00231BB3">
        <w:rPr>
          <w:iCs/>
          <w:sz w:val="28"/>
          <w:szCs w:val="28"/>
          <w:shd w:val="clear" w:color="auto" w:fill="FFFFFF"/>
          <w:lang w:val="vi-VN"/>
        </w:rPr>
        <w:t>quy định xử phạt vi phạm hành chính trong lĩnh vực dầu khí, kinh doanh xăng dầu và khí</w:t>
      </w:r>
      <w:r w:rsidRPr="00E87734">
        <w:rPr>
          <w:sz w:val="28"/>
          <w:szCs w:val="28"/>
          <w:lang w:val="vi-VN"/>
        </w:rPr>
        <w:t xml:space="preserve"> (sau đây gọi tắt là Nghị định số </w:t>
      </w:r>
      <w:r w:rsidR="00657980" w:rsidRPr="00657980">
        <w:rPr>
          <w:sz w:val="28"/>
          <w:szCs w:val="28"/>
          <w:lang w:val="vi-VN"/>
        </w:rPr>
        <w:t>67/2017</w:t>
      </w:r>
      <w:r w:rsidRPr="00E87734">
        <w:rPr>
          <w:sz w:val="28"/>
          <w:szCs w:val="28"/>
          <w:lang w:val="vi-VN"/>
        </w:rPr>
        <w:t xml:space="preserve">/NĐ-CP). </w:t>
      </w:r>
    </w:p>
    <w:p w:rsidR="00E87734" w:rsidRPr="00E87734" w:rsidRDefault="00E87734" w:rsidP="00E87734">
      <w:pPr>
        <w:spacing w:after="120"/>
        <w:ind w:firstLine="720"/>
        <w:jc w:val="both"/>
        <w:rPr>
          <w:sz w:val="28"/>
          <w:szCs w:val="28"/>
          <w:lang w:val="vi-VN"/>
        </w:rPr>
      </w:pPr>
      <w:r w:rsidRPr="00E87734">
        <w:rPr>
          <w:sz w:val="28"/>
          <w:szCs w:val="28"/>
          <w:lang w:val="vi-VN"/>
        </w:rPr>
        <w:t xml:space="preserve">Để chuẩn bị cho việc xây dựng dự thảo Nghị định, Bộ Công Thương </w:t>
      </w:r>
      <w:r w:rsidR="00A229E0" w:rsidRPr="00A229E0">
        <w:rPr>
          <w:sz w:val="28"/>
          <w:szCs w:val="28"/>
          <w:lang w:val="vi-VN"/>
        </w:rPr>
        <w:t>sơ kết</w:t>
      </w:r>
      <w:r w:rsidRPr="00E87734">
        <w:rPr>
          <w:sz w:val="28"/>
          <w:szCs w:val="28"/>
          <w:lang w:val="vi-VN"/>
        </w:rPr>
        <w:t xml:space="preserve"> đánh giá thi hành Nghị định số </w:t>
      </w:r>
      <w:r w:rsidR="00A229E0" w:rsidRPr="00657980">
        <w:rPr>
          <w:sz w:val="28"/>
          <w:szCs w:val="28"/>
          <w:lang w:val="vi-VN"/>
        </w:rPr>
        <w:t>67/2017</w:t>
      </w:r>
      <w:r w:rsidR="00A229E0" w:rsidRPr="00E87734">
        <w:rPr>
          <w:sz w:val="28"/>
          <w:szCs w:val="28"/>
          <w:lang w:val="vi-VN"/>
        </w:rPr>
        <w:t>/NĐ-CP</w:t>
      </w:r>
      <w:r w:rsidRPr="00E87734">
        <w:rPr>
          <w:sz w:val="28"/>
          <w:szCs w:val="28"/>
          <w:lang w:val="vi-VN"/>
        </w:rPr>
        <w:t xml:space="preserve"> như sau:  </w:t>
      </w:r>
    </w:p>
    <w:p w:rsidR="00F46F68" w:rsidRPr="00F46F68" w:rsidRDefault="00E87734" w:rsidP="00E87734">
      <w:pPr>
        <w:spacing w:before="120" w:after="120" w:line="340" w:lineRule="exact"/>
        <w:ind w:firstLine="720"/>
        <w:jc w:val="both"/>
        <w:rPr>
          <w:b/>
          <w:sz w:val="28"/>
          <w:szCs w:val="28"/>
          <w:lang w:val="vi-VN"/>
        </w:rPr>
      </w:pPr>
      <w:r w:rsidRPr="00F46F68">
        <w:rPr>
          <w:b/>
          <w:sz w:val="28"/>
          <w:szCs w:val="28"/>
          <w:lang w:val="vi-VN"/>
        </w:rPr>
        <w:t xml:space="preserve">I. TÌNH HÌNH THI HÀNH NGHỊ ĐỊNH SỐ </w:t>
      </w:r>
      <w:r w:rsidR="00F46F68" w:rsidRPr="00F46F68">
        <w:rPr>
          <w:b/>
          <w:sz w:val="28"/>
          <w:szCs w:val="28"/>
          <w:lang w:val="vi-VN"/>
        </w:rPr>
        <w:t xml:space="preserve">67/2017/NĐ-CP </w:t>
      </w:r>
    </w:p>
    <w:p w:rsidR="00E87734" w:rsidRPr="00E87734" w:rsidRDefault="00E87734" w:rsidP="00E87734">
      <w:pPr>
        <w:spacing w:before="120" w:after="120" w:line="340" w:lineRule="exact"/>
        <w:ind w:firstLine="720"/>
        <w:jc w:val="both"/>
        <w:rPr>
          <w:b/>
          <w:sz w:val="28"/>
          <w:szCs w:val="28"/>
          <w:lang w:val="vi-VN"/>
        </w:rPr>
      </w:pPr>
      <w:r w:rsidRPr="00E87734">
        <w:rPr>
          <w:b/>
          <w:sz w:val="28"/>
          <w:szCs w:val="28"/>
          <w:lang w:val="vi-VN"/>
        </w:rPr>
        <w:t xml:space="preserve">1. Ưu điểm, thuận lợi </w:t>
      </w:r>
    </w:p>
    <w:p w:rsidR="00616245" w:rsidRPr="00EE4A08" w:rsidRDefault="00616245" w:rsidP="00616245">
      <w:pPr>
        <w:spacing w:after="80"/>
        <w:ind w:firstLine="720"/>
        <w:jc w:val="both"/>
        <w:rPr>
          <w:sz w:val="28"/>
          <w:szCs w:val="28"/>
          <w:lang w:val="vi-VN"/>
        </w:rPr>
      </w:pPr>
      <w:r w:rsidRPr="00231BB3">
        <w:rPr>
          <w:sz w:val="28"/>
          <w:szCs w:val="28"/>
          <w:lang w:val="vi-VN"/>
        </w:rPr>
        <w:t xml:space="preserve">Để triển khai thi hành Luật Xử lý vi phạm hành chính năm 2012,  Chính phủ ban hành Nghị định số 67/2017/NĐ-CP ngày 25/5/2017 của Chính phủ </w:t>
      </w:r>
      <w:r w:rsidRPr="00231BB3">
        <w:rPr>
          <w:iCs/>
          <w:sz w:val="28"/>
          <w:szCs w:val="28"/>
          <w:shd w:val="clear" w:color="auto" w:fill="FFFFFF"/>
          <w:lang w:val="vi-VN"/>
        </w:rPr>
        <w:t>quy định xử phạt vi phạm hành chính trong lĩnh vực dầu khí, kinh doanh xăng dầu và khí</w:t>
      </w:r>
      <w:r w:rsidRPr="00231BB3">
        <w:rPr>
          <w:sz w:val="28"/>
          <w:szCs w:val="28"/>
          <w:lang w:val="vi-VN"/>
        </w:rPr>
        <w:t xml:space="preserve"> thay thế </w:t>
      </w:r>
      <w:r w:rsidRPr="00231BB3">
        <w:rPr>
          <w:color w:val="333333"/>
          <w:sz w:val="28"/>
          <w:szCs w:val="28"/>
          <w:shd w:val="clear" w:color="auto" w:fill="FFFFFF"/>
          <w:lang w:val="vi-VN"/>
        </w:rPr>
        <w:t>Nghị định số 97/2013/NĐ-CP ngày 27 tháng 8 năm 2013</w:t>
      </w:r>
      <w:r w:rsidRPr="00231BB3">
        <w:rPr>
          <w:sz w:val="28"/>
          <w:szCs w:val="28"/>
          <w:lang w:val="vi-VN"/>
        </w:rPr>
        <w:t xml:space="preserve">. Nghị định số 67/2017/NĐ-CP kế thừa những nội dung còn phù hợp và khắc phục được những bất cập, hạn chế của các nghị định đã được thay thế; đồng thời, bổ sung thêm quy định xử lý một số hành vi vi phạm mới phát sinh trong thực tiễn, phù hợp với tình hình kinh tế - xã hội và đáp ứng yêu cầu của quản lý nhà nước. Về cơ bản, các hành vi vi phạm hành chính, hình thức xử phạt, mức xử phạt và các biện pháp khắc phục hậu quả đã được quy định cụ thể, rõ ràng tại Nghị định, phù hợp với pháp luật xử lý vi phạm hành chính và các văn bản quản lý nhà nước liên quan, tạo thuận lợi cho việc áp dụng xử phạt trong thực tiễn. </w:t>
      </w:r>
    </w:p>
    <w:p w:rsidR="00616245" w:rsidRPr="00231BB3" w:rsidRDefault="00616245" w:rsidP="00616245">
      <w:pPr>
        <w:shd w:val="clear" w:color="auto" w:fill="FFFFFF"/>
        <w:spacing w:after="80"/>
        <w:ind w:firstLine="720"/>
        <w:jc w:val="both"/>
        <w:rPr>
          <w:sz w:val="28"/>
          <w:szCs w:val="28"/>
          <w:lang w:val="vi-VN"/>
        </w:rPr>
      </w:pPr>
      <w:r w:rsidRPr="00231BB3">
        <w:rPr>
          <w:sz w:val="28"/>
          <w:szCs w:val="28"/>
          <w:lang w:val="vi-VN"/>
        </w:rPr>
        <w:t xml:space="preserve">Để Nghị định số </w:t>
      </w:r>
      <w:r w:rsidRPr="00EE4A08">
        <w:rPr>
          <w:sz w:val="28"/>
          <w:szCs w:val="28"/>
          <w:lang w:val="vi-VN"/>
        </w:rPr>
        <w:t>67/2017</w:t>
      </w:r>
      <w:r w:rsidRPr="00231BB3">
        <w:rPr>
          <w:sz w:val="28"/>
          <w:szCs w:val="28"/>
          <w:lang w:val="vi-VN"/>
        </w:rPr>
        <w:t xml:space="preserve">/NĐ-CP sau khi được ban hành nhanh chóng đi vào cuộc sống, công tác tổ chức triển khai thi hành Nghị định và các văn bản quy phạm pháp luật liên quan cũng được lãnh đạo các cấp, các ngành, các địa phương quan tâm, chỉ đạo tổ chức thực hiện nghiêm túc, có hiệu quả. Tại các địa phương, UBND các tỉnh, thành phố đã ban hành nhiều văn bản chỉ đạo, kế hoạch triển khai thực hiện; tổ chức các hội nghị triển khai thực hiện; tập huấn, bồi dưỡng nghiệp vụ, tập huấn chuyên sâu cho các lực lượng trực tiếp tham gia kiểm tra, xử phạt vi phạm hành chính. Công tác tuyên truyền, phổ biến nội dung của Nghị định số 67/2017/NĐ-CP tới các cá nhân, tổ chức được các cấp, các ngành, các địa phương quan tâm triển khai thực hiện bằng nhiều hình thức </w:t>
      </w:r>
      <w:r w:rsidRPr="00231BB3">
        <w:rPr>
          <w:sz w:val="28"/>
          <w:szCs w:val="28"/>
          <w:lang w:val="vi-VN"/>
        </w:rPr>
        <w:lastRenderedPageBreak/>
        <w:t xml:space="preserve">phong phú như đăng tải nội dung và những điểm mới của Nghị định trên cổng thông tin điện tử của tỉnh và các sở ngành; in, phát hành sổ tay, tờ rơi, tờ gấp về pháp luật xử lý vi phạm hành chính vận động doanh nghiệp, tổ chức, cá nhân nâng cao ý thức chấp hành pháp luật trong hoạt động kinh doanh. </w:t>
      </w:r>
    </w:p>
    <w:p w:rsidR="00616245" w:rsidRPr="00616245" w:rsidRDefault="00616245" w:rsidP="00616245">
      <w:pPr>
        <w:spacing w:after="80"/>
        <w:ind w:firstLine="720"/>
        <w:jc w:val="both"/>
        <w:rPr>
          <w:sz w:val="28"/>
          <w:szCs w:val="28"/>
          <w:lang w:val="vi-VN"/>
        </w:rPr>
      </w:pPr>
      <w:r w:rsidRPr="00231BB3">
        <w:rPr>
          <w:sz w:val="28"/>
          <w:szCs w:val="28"/>
          <w:lang w:val="vi-VN"/>
        </w:rPr>
        <w:t xml:space="preserve">Công tác phối hợp kiểm tra, xử lý vi phạm hành chính giữa các lượng lượng chức năng cũng được thực hiện thường xuyên, hiệu quả. Tại các địa phương được khảo sát đã xây dựng và triển khai thực hiện có hiệu quả quy chế phối hợp giữa các lực lượng Công an, Hải quan, Bộ đội Biên phòng, Cảnh sát biển, Thanh tra chuyên ngành, Quản lý thị trường… </w:t>
      </w:r>
    </w:p>
    <w:p w:rsidR="00E87734" w:rsidRDefault="00E87734" w:rsidP="00E87734">
      <w:pPr>
        <w:spacing w:before="120" w:after="120" w:line="340" w:lineRule="exact"/>
        <w:ind w:firstLine="720"/>
        <w:jc w:val="both"/>
        <w:rPr>
          <w:b/>
          <w:sz w:val="28"/>
          <w:szCs w:val="28"/>
          <w:lang w:val="pt-BR"/>
        </w:rPr>
      </w:pPr>
      <w:r w:rsidRPr="00EE75FD">
        <w:rPr>
          <w:b/>
          <w:sz w:val="28"/>
          <w:szCs w:val="28"/>
          <w:lang w:val="pt-BR"/>
        </w:rPr>
        <w:t>2. Một số khó khăn, vướng mắc trong thực tiễn triển khai thi hành</w:t>
      </w:r>
    </w:p>
    <w:p w:rsidR="00616245" w:rsidRPr="00EE4A08" w:rsidRDefault="00616245" w:rsidP="00616245">
      <w:pPr>
        <w:spacing w:after="80"/>
        <w:ind w:firstLine="720"/>
        <w:jc w:val="both"/>
        <w:rPr>
          <w:sz w:val="28"/>
          <w:szCs w:val="28"/>
          <w:lang w:val="de-DE"/>
        </w:rPr>
      </w:pPr>
      <w:r w:rsidRPr="00EE4A08">
        <w:rPr>
          <w:sz w:val="28"/>
          <w:szCs w:val="28"/>
          <w:lang w:val="de-DE"/>
        </w:rPr>
        <w:t xml:space="preserve">Bên cạnh những ưu điểm, thuận lợi và các kết quả đạt được nêu trên, việc thi hành Nghị định số 67/2017/NĐ-CP vẫn còn một số khó khăn, vướng mắc trong thực tiễn xử phạt vi phạm hành chính cần được sửa đổi, bổ sung kịp thời để nâng cao hiệu lực, hiệu quả quản lý nhà nước, tạo thuận lợi cho các lực lượng chức năng kiểm tra, xử lý vi phạm hành chính. Cụ thể: </w:t>
      </w:r>
    </w:p>
    <w:p w:rsidR="00616245" w:rsidRPr="00EE4A08" w:rsidRDefault="00616245" w:rsidP="00616245">
      <w:pPr>
        <w:spacing w:after="80"/>
        <w:ind w:firstLine="720"/>
        <w:jc w:val="both"/>
        <w:rPr>
          <w:sz w:val="28"/>
          <w:szCs w:val="28"/>
          <w:lang w:val="de-DE"/>
        </w:rPr>
      </w:pPr>
      <w:r w:rsidRPr="00EE4A08">
        <w:rPr>
          <w:sz w:val="28"/>
          <w:szCs w:val="28"/>
          <w:lang w:val="de-DE"/>
        </w:rPr>
        <w:t>Nghị định 87/2018/NĐ-CP ngày 15/6/2018 của Chính phủ về kinh doanh khí thay thế Nghị định số 19/2016/NĐ-CP đã xây dựng theo hướng loại bỏ nhiều điều kiện kinh doanh và không quy định bắt buộc hệ thống phân phối, cũng như không còn quy định một số loại hình thương nhân, cụ thể:</w:t>
      </w:r>
    </w:p>
    <w:p w:rsidR="00616245" w:rsidRPr="00EE4A08" w:rsidRDefault="00616245" w:rsidP="00616245">
      <w:pPr>
        <w:spacing w:after="80"/>
        <w:ind w:firstLine="720"/>
        <w:jc w:val="both"/>
        <w:rPr>
          <w:iCs/>
          <w:sz w:val="28"/>
          <w:szCs w:val="28"/>
          <w:lang w:val="de-DE"/>
        </w:rPr>
      </w:pPr>
      <w:r w:rsidRPr="00EE4A08">
        <w:rPr>
          <w:sz w:val="28"/>
          <w:szCs w:val="28"/>
          <w:lang w:val="de-DE"/>
        </w:rPr>
        <w:t xml:space="preserve">- Về hệ điều kiện kinh doanh: </w:t>
      </w:r>
      <w:r w:rsidRPr="00EE4A08">
        <w:rPr>
          <w:iCs/>
          <w:sz w:val="28"/>
          <w:szCs w:val="28"/>
          <w:lang w:val="de-DE"/>
        </w:rPr>
        <w:t xml:space="preserve">Bỏ quy định thương nhân đầu mối phải sở hữu các bồn chứa khí và sở hữu chai chứa LPG; </w:t>
      </w:r>
      <w:r w:rsidRPr="00EE4A08">
        <w:rPr>
          <w:sz w:val="28"/>
          <w:szCs w:val="28"/>
          <w:lang w:val="de-DE"/>
        </w:rPr>
        <w:t xml:space="preserve">Bỏ quy định thương nhân phải sở hữu cầu cảng, sở hữu trạm nạp, </w:t>
      </w:r>
      <w:r w:rsidRPr="00EE4A08">
        <w:rPr>
          <w:iCs/>
          <w:sz w:val="28"/>
          <w:szCs w:val="28"/>
          <w:lang w:val="de-DE"/>
        </w:rPr>
        <w:t>sở hữu trạm cấp khí; Bỏ quy định trạm nạp, trạm cấp khí phải thuộc thương nhân đầu mối kinh doanh khí,…</w:t>
      </w:r>
    </w:p>
    <w:p w:rsidR="00616245" w:rsidRPr="00EE4A08" w:rsidRDefault="00616245" w:rsidP="00616245">
      <w:pPr>
        <w:spacing w:after="80"/>
        <w:ind w:firstLine="720"/>
        <w:jc w:val="both"/>
        <w:rPr>
          <w:sz w:val="28"/>
          <w:szCs w:val="28"/>
          <w:lang w:val="de-DE"/>
        </w:rPr>
      </w:pPr>
      <w:r w:rsidRPr="00EE4A08">
        <w:rPr>
          <w:iCs/>
          <w:sz w:val="28"/>
          <w:szCs w:val="28"/>
          <w:lang w:val="de-DE"/>
        </w:rPr>
        <w:t>- Về hệ thống phân phối: Nghị định này đã b</w:t>
      </w:r>
      <w:r w:rsidRPr="00EE4A08">
        <w:rPr>
          <w:sz w:val="28"/>
          <w:szCs w:val="28"/>
          <w:lang w:val="de-DE"/>
        </w:rPr>
        <w:t>ỏ quy định thương nhân kinh doanh khí phải thiết lập hệ thống phân phối.</w:t>
      </w:r>
    </w:p>
    <w:p w:rsidR="00616245" w:rsidRPr="00EE4A08" w:rsidRDefault="00616245" w:rsidP="00616245">
      <w:pPr>
        <w:spacing w:after="80"/>
        <w:ind w:firstLine="720"/>
        <w:jc w:val="both"/>
        <w:rPr>
          <w:sz w:val="28"/>
          <w:szCs w:val="28"/>
          <w:lang w:val="de-DE"/>
        </w:rPr>
      </w:pPr>
      <w:r w:rsidRPr="00EE4A08">
        <w:rPr>
          <w:sz w:val="28"/>
          <w:szCs w:val="28"/>
          <w:lang w:val="de-DE"/>
        </w:rPr>
        <w:t>- Về dự trữ lưu thông: Nghị định này bỏ quy định yêu cầu tất cả các thương nhân kinh doanh khí phải dự trữ lưu thông mặt hàng kh.</w:t>
      </w:r>
    </w:p>
    <w:p w:rsidR="00616245" w:rsidRPr="00EE4A08" w:rsidRDefault="00616245" w:rsidP="00616245">
      <w:pPr>
        <w:spacing w:after="80"/>
        <w:ind w:firstLine="720"/>
        <w:jc w:val="both"/>
        <w:rPr>
          <w:sz w:val="28"/>
          <w:szCs w:val="28"/>
          <w:lang w:val="de-DE"/>
        </w:rPr>
      </w:pPr>
      <w:r w:rsidRPr="00EE4A08">
        <w:rPr>
          <w:iCs/>
          <w:sz w:val="28"/>
          <w:szCs w:val="28"/>
          <w:lang w:val="de-DE"/>
        </w:rPr>
        <w:t>- Về loại hình thương nhân kinh doanh khí: Nghị định mới b</w:t>
      </w:r>
      <w:r w:rsidRPr="00EE4A08">
        <w:rPr>
          <w:sz w:val="28"/>
          <w:szCs w:val="28"/>
          <w:lang w:val="de-DE"/>
        </w:rPr>
        <w:t>ỏ loại hình thương nhân phân phối khí, tổng đại lý và đại lý kinh doanh khí dầu mỏ hóa lỏng và thay vào đó dự thảo Nghị định sẽ không quy định nhiều tầng nấc như trước đây mà sẽ tinh giản tối đa các loại hình thương nhân kinh doanh khí. Cụ thể, dự thảo Nghị định chỉ còn lại các loại hình thương nhân sau: thương nhân xuất khẩu, nhập khẩu khí; thương nhân sản xuất chế biến khí; thương nhân kinh doanh mua bán khí và cửa hàng bán lẻ LPG chai</w:t>
      </w:r>
    </w:p>
    <w:p w:rsidR="00616245" w:rsidRPr="00EE4A08" w:rsidRDefault="00616245" w:rsidP="00616245">
      <w:pPr>
        <w:spacing w:after="80"/>
        <w:ind w:firstLine="709"/>
        <w:jc w:val="both"/>
        <w:rPr>
          <w:sz w:val="28"/>
          <w:szCs w:val="28"/>
          <w:lang w:val="de-DE"/>
        </w:rPr>
      </w:pPr>
      <w:r w:rsidRPr="00EE4A08">
        <w:rPr>
          <w:sz w:val="28"/>
          <w:szCs w:val="28"/>
          <w:lang w:val="de-DE"/>
        </w:rPr>
        <w:t>Ngoài ra, Nghị định mới còn bổ sung các quy định liên quan đến an toàn đối với cơ sở tồn chứa khí (Bồn chứa khí; kho chứa khí; đường ống vận chuyển khí); an toàn đối với trạm nạp, trạm cấp khí; an toàn trong vận chuyển giao nhận khí; an toàn đối với cửa hàng bán lẻ LPG chai; an toàn đối với cơ sở sản xuất, sửa chữa chai LPG; quy định điều kiện đối với cơ sản kiểm định chai chứa LPG và cơ sở sản xuất, sửa chữa chai chứa LPG; cấp giấy chứng nhận đủ điều kiện đối với các cơ sở này</w:t>
      </w:r>
    </w:p>
    <w:p w:rsidR="00616245" w:rsidRPr="00616245" w:rsidRDefault="00616245" w:rsidP="00616245">
      <w:pPr>
        <w:widowControl w:val="0"/>
        <w:adjustRightInd w:val="0"/>
        <w:snapToGrid w:val="0"/>
        <w:spacing w:after="80"/>
        <w:ind w:firstLine="709"/>
        <w:jc w:val="both"/>
        <w:rPr>
          <w:sz w:val="28"/>
          <w:szCs w:val="28"/>
          <w:lang w:val="de-DE"/>
        </w:rPr>
      </w:pPr>
      <w:r w:rsidRPr="00231BB3">
        <w:rPr>
          <w:bCs/>
          <w:sz w:val="28"/>
          <w:szCs w:val="28"/>
          <w:lang w:val="vi-VN"/>
        </w:rPr>
        <w:t xml:space="preserve">Nghị định số 08/2018/NĐ-CP </w:t>
      </w:r>
      <w:r w:rsidRPr="00231BB3">
        <w:rPr>
          <w:iCs/>
          <w:sz w:val="28"/>
          <w:szCs w:val="28"/>
          <w:lang w:val="vi-VN"/>
        </w:rPr>
        <w:t xml:space="preserve">sửa đổi, bổ sung một số Điều của Nghị định </w:t>
      </w:r>
      <w:r w:rsidRPr="00231BB3">
        <w:rPr>
          <w:iCs/>
          <w:sz w:val="28"/>
          <w:szCs w:val="28"/>
          <w:lang w:val="vi-VN"/>
        </w:rPr>
        <w:lastRenderedPageBreak/>
        <w:t xml:space="preserve">liên quan đến điều kiện đầu tư kinh doanh thuộc phạm vi quản lý nhà nước của Bộ Công Thương. </w:t>
      </w:r>
      <w:r w:rsidRPr="00231BB3">
        <w:rPr>
          <w:sz w:val="28"/>
          <w:szCs w:val="28"/>
          <w:lang w:val="vi-VN"/>
        </w:rPr>
        <w:t>bãi bỏ các điều, khoản về điều kiện của cửa hàng kinh doanh xăng dầu phải phù hợp với quy hoạch được cấp có thẩm quyền phê duyệt; bãi bỏ điều kiện về sản xuất xăng dầu.</w:t>
      </w:r>
    </w:p>
    <w:p w:rsidR="00E87734" w:rsidRPr="00EE75FD" w:rsidRDefault="00E87734" w:rsidP="00E87734">
      <w:pPr>
        <w:spacing w:before="120" w:after="120" w:line="340" w:lineRule="exact"/>
        <w:ind w:firstLine="720"/>
        <w:jc w:val="both"/>
        <w:rPr>
          <w:b/>
          <w:sz w:val="26"/>
          <w:szCs w:val="26"/>
          <w:lang w:val="pt-BR"/>
        </w:rPr>
      </w:pPr>
      <w:r w:rsidRPr="00EE75FD">
        <w:rPr>
          <w:b/>
          <w:sz w:val="26"/>
          <w:szCs w:val="26"/>
          <w:lang w:val="pt-BR"/>
        </w:rPr>
        <w:t>II. ĐÁNH GIÁ CHUNG VÀ ĐỀ XUẤT, KIẾN NGHỊ</w:t>
      </w:r>
    </w:p>
    <w:p w:rsidR="009E119B" w:rsidRPr="00616245" w:rsidRDefault="00616245" w:rsidP="00616245">
      <w:pPr>
        <w:spacing w:after="80"/>
        <w:jc w:val="both"/>
        <w:rPr>
          <w:sz w:val="28"/>
          <w:szCs w:val="28"/>
          <w:lang w:val="de-DE"/>
        </w:rPr>
      </w:pPr>
      <w:r>
        <w:rPr>
          <w:b/>
          <w:sz w:val="28"/>
          <w:szCs w:val="28"/>
          <w:lang w:val="pt-BR"/>
        </w:rPr>
        <w:tab/>
      </w:r>
      <w:r w:rsidR="00935A13">
        <w:rPr>
          <w:sz w:val="28"/>
          <w:szCs w:val="28"/>
          <w:lang w:val="de-DE"/>
        </w:rPr>
        <w:t>Sau</w:t>
      </w:r>
      <w:r w:rsidR="009E119B" w:rsidRPr="00EE4A08">
        <w:rPr>
          <w:sz w:val="28"/>
          <w:szCs w:val="28"/>
          <w:lang w:val="de-DE"/>
        </w:rPr>
        <w:t xml:space="preserve"> hơn </w:t>
      </w:r>
      <w:r w:rsidR="00D12D5F" w:rsidRPr="00EE4A08">
        <w:rPr>
          <w:sz w:val="28"/>
          <w:szCs w:val="28"/>
          <w:lang w:val="de-DE"/>
        </w:rPr>
        <w:t>01</w:t>
      </w:r>
      <w:r w:rsidR="009E119B" w:rsidRPr="00EE4A08">
        <w:rPr>
          <w:sz w:val="28"/>
          <w:szCs w:val="28"/>
          <w:lang w:val="de-DE"/>
        </w:rPr>
        <w:t xml:space="preserve"> năm thi hành Nghị định số </w:t>
      </w:r>
      <w:r w:rsidR="00D12D5F" w:rsidRPr="00EE4A08">
        <w:rPr>
          <w:sz w:val="28"/>
          <w:szCs w:val="28"/>
          <w:lang w:val="de-DE"/>
        </w:rPr>
        <w:t>67/2017/NĐ-CP</w:t>
      </w:r>
      <w:r w:rsidR="009E119B" w:rsidRPr="00EE4A08">
        <w:rPr>
          <w:sz w:val="28"/>
          <w:szCs w:val="28"/>
          <w:lang w:val="de-DE"/>
        </w:rPr>
        <w:t xml:space="preserve"> cho thấy, công tác </w:t>
      </w:r>
      <w:r w:rsidR="00D12D5F" w:rsidRPr="00231BB3">
        <w:rPr>
          <w:iCs/>
          <w:sz w:val="28"/>
          <w:szCs w:val="28"/>
          <w:shd w:val="clear" w:color="auto" w:fill="FFFFFF"/>
          <w:lang w:val="vi-VN"/>
        </w:rPr>
        <w:t>xử phạt vi phạm hành chính trong lĩnh vực dầu khí, kinh doanh xăng dầu và khí</w:t>
      </w:r>
      <w:r w:rsidR="00D12D5F" w:rsidRPr="00EE4A08">
        <w:rPr>
          <w:iCs/>
          <w:sz w:val="28"/>
          <w:szCs w:val="28"/>
          <w:shd w:val="clear" w:color="auto" w:fill="FFFFFF"/>
          <w:lang w:val="de-DE"/>
        </w:rPr>
        <w:t xml:space="preserve"> </w:t>
      </w:r>
      <w:r w:rsidR="009E119B" w:rsidRPr="00231BB3">
        <w:rPr>
          <w:sz w:val="28"/>
          <w:szCs w:val="28"/>
          <w:lang w:val="vi-VN"/>
        </w:rPr>
        <w:t>đã đạt được nhiều kết quả quan trọng, cơ bản đáp ứng yêu cầu công tác đấu tranh, phòng chống vi phạm hành chính trong lĩnh vực thương mại, g</w:t>
      </w:r>
      <w:r w:rsidR="00D12D5F" w:rsidRPr="00231BB3">
        <w:rPr>
          <w:sz w:val="28"/>
          <w:szCs w:val="28"/>
          <w:lang w:val="vi-VN"/>
        </w:rPr>
        <w:t>óp phần nâng cao hiệu lực, hiệu</w:t>
      </w:r>
      <w:r w:rsidR="00D12D5F" w:rsidRPr="00EE4A08">
        <w:rPr>
          <w:sz w:val="28"/>
          <w:szCs w:val="28"/>
          <w:lang w:val="de-DE"/>
        </w:rPr>
        <w:t xml:space="preserve"> </w:t>
      </w:r>
      <w:r w:rsidR="009E119B" w:rsidRPr="00231BB3">
        <w:rPr>
          <w:sz w:val="28"/>
          <w:szCs w:val="28"/>
          <w:lang w:val="vi-VN"/>
        </w:rPr>
        <w:t xml:space="preserve">quả quản lý nhà nước. </w:t>
      </w:r>
    </w:p>
    <w:p w:rsidR="009E119B" w:rsidRPr="00231BB3" w:rsidRDefault="009E119B" w:rsidP="00231BB3">
      <w:pPr>
        <w:widowControl w:val="0"/>
        <w:spacing w:after="80"/>
        <w:ind w:firstLine="720"/>
        <w:jc w:val="both"/>
        <w:rPr>
          <w:color w:val="000000"/>
          <w:sz w:val="28"/>
          <w:szCs w:val="28"/>
          <w:lang w:val="vi-VN" w:eastAsia="vi-VN"/>
        </w:rPr>
      </w:pPr>
      <w:r w:rsidRPr="00231BB3">
        <w:rPr>
          <w:sz w:val="28"/>
          <w:szCs w:val="28"/>
          <w:lang w:val="vi-VN"/>
        </w:rPr>
        <w:t xml:space="preserve">Tuy nhiên, </w:t>
      </w:r>
      <w:r w:rsidR="00192AA9" w:rsidRPr="00231BB3">
        <w:rPr>
          <w:sz w:val="28"/>
          <w:szCs w:val="28"/>
          <w:lang w:val="vi-VN"/>
        </w:rPr>
        <w:t xml:space="preserve">kết quả theo dõi </w:t>
      </w:r>
      <w:r w:rsidRPr="00231BB3">
        <w:rPr>
          <w:sz w:val="28"/>
          <w:szCs w:val="28"/>
          <w:lang w:val="vi-VN"/>
        </w:rPr>
        <w:t xml:space="preserve">thi hành Nghị định số </w:t>
      </w:r>
      <w:r w:rsidR="00D12D5F" w:rsidRPr="00231BB3">
        <w:rPr>
          <w:sz w:val="28"/>
          <w:szCs w:val="28"/>
          <w:lang w:val="vi-VN"/>
        </w:rPr>
        <w:t xml:space="preserve">67/2017/NĐ-CP </w:t>
      </w:r>
      <w:r w:rsidRPr="00231BB3">
        <w:rPr>
          <w:sz w:val="28"/>
          <w:szCs w:val="28"/>
          <w:lang w:val="vi-VN"/>
        </w:rPr>
        <w:t>cũng đã chỉ ra một số bất cập, hạn chế của Nghị định, cần phải kịp thời sửa đổi, bổ sung</w:t>
      </w:r>
      <w:r w:rsidR="00D12D5F" w:rsidRPr="00231BB3">
        <w:rPr>
          <w:sz w:val="28"/>
          <w:szCs w:val="28"/>
          <w:lang w:val="vi-VN"/>
        </w:rPr>
        <w:t xml:space="preserve">. </w:t>
      </w:r>
      <w:r w:rsidRPr="00231BB3">
        <w:rPr>
          <w:sz w:val="28"/>
          <w:szCs w:val="28"/>
          <w:lang w:val="vi-VN"/>
        </w:rPr>
        <w:t>Cụ thể:</w:t>
      </w:r>
    </w:p>
    <w:p w:rsidR="00D12D5F" w:rsidRPr="00231BB3" w:rsidRDefault="00D12D5F" w:rsidP="00231BB3">
      <w:pPr>
        <w:widowControl w:val="0"/>
        <w:adjustRightInd w:val="0"/>
        <w:snapToGrid w:val="0"/>
        <w:spacing w:after="80"/>
        <w:ind w:firstLine="709"/>
        <w:jc w:val="both"/>
        <w:rPr>
          <w:sz w:val="28"/>
          <w:szCs w:val="28"/>
          <w:lang w:val="vi-VN"/>
        </w:rPr>
      </w:pPr>
      <w:r w:rsidRPr="00231BB3">
        <w:rPr>
          <w:sz w:val="28"/>
          <w:szCs w:val="28"/>
          <w:lang w:val="vi-VN"/>
        </w:rPr>
        <w:t>- Sửa đổi, bổ sung khoản 1 Điều 3: Hiện na</w:t>
      </w:r>
      <w:r w:rsidR="00935A13">
        <w:rPr>
          <w:sz w:val="28"/>
          <w:szCs w:val="28"/>
          <w:lang w:val="vi-VN"/>
        </w:rPr>
        <w:t xml:space="preserve">y khoản 1 Điều 3 đang quy định </w:t>
      </w:r>
      <w:r w:rsidR="00935A13" w:rsidRPr="00935A13">
        <w:rPr>
          <w:sz w:val="28"/>
          <w:szCs w:val="28"/>
          <w:lang w:val="vi-VN"/>
        </w:rPr>
        <w:t>m</w:t>
      </w:r>
      <w:r w:rsidRPr="00231BB3">
        <w:rPr>
          <w:sz w:val="28"/>
          <w:szCs w:val="28"/>
          <w:lang w:val="vi-VN"/>
        </w:rPr>
        <w:t xml:space="preserve">ức phạt tiền tối đa đối với lĩnh vực thăm dò, khai thác dầu khí là 1.000.000.000 đồng trong khi đó đây là một trong ba nhóm hành vi vi phạm trong lĩnh vực dầu khí do đó </w:t>
      </w:r>
      <w:r w:rsidRPr="00231BB3">
        <w:rPr>
          <w:sz w:val="28"/>
          <w:szCs w:val="28"/>
          <w:shd w:val="clear" w:color="auto" w:fill="F9FAFC"/>
          <w:lang w:val="vi-VN"/>
        </w:rPr>
        <w:t>cần phải sửa lại khoản này. Theo đó, quy định về mức phạt tiền tối đa trong lĩnh vực dầu khí sẽ đảm bảo được tính thống nhất áp dụng chung cho cả 3 nhóm hành vi vi phạm trong lĩnh vực dầu khí.</w:t>
      </w:r>
    </w:p>
    <w:p w:rsidR="00D12D5F" w:rsidRPr="00231BB3" w:rsidRDefault="00CD044D" w:rsidP="00231BB3">
      <w:pPr>
        <w:adjustRightInd w:val="0"/>
        <w:snapToGrid w:val="0"/>
        <w:spacing w:after="80"/>
        <w:ind w:firstLine="709"/>
        <w:jc w:val="both"/>
        <w:rPr>
          <w:sz w:val="28"/>
          <w:szCs w:val="28"/>
          <w:lang w:val="vi-VN"/>
        </w:rPr>
      </w:pPr>
      <w:r w:rsidRPr="00231BB3">
        <w:rPr>
          <w:sz w:val="28"/>
          <w:szCs w:val="28"/>
          <w:lang w:val="vi-VN"/>
        </w:rPr>
        <w:t>- Sửa đổi một số điểm, khoản</w:t>
      </w:r>
      <w:r w:rsidRPr="00231BB3">
        <w:rPr>
          <w:bCs/>
          <w:sz w:val="28"/>
          <w:szCs w:val="28"/>
          <w:lang w:val="vi-VN"/>
        </w:rPr>
        <w:t xml:space="preserve"> </w:t>
      </w:r>
      <w:r w:rsidR="00104CCF" w:rsidRPr="00231BB3">
        <w:rPr>
          <w:bCs/>
          <w:sz w:val="28"/>
          <w:szCs w:val="28"/>
          <w:lang w:val="vi-VN"/>
        </w:rPr>
        <w:t>phù hợp với</w:t>
      </w:r>
      <w:r w:rsidR="00D12D5F" w:rsidRPr="00231BB3">
        <w:rPr>
          <w:bCs/>
          <w:sz w:val="28"/>
          <w:szCs w:val="28"/>
          <w:lang w:val="vi-VN"/>
        </w:rPr>
        <w:t xml:space="preserve"> Nghị định số 08/2018/NĐ-CP </w:t>
      </w:r>
      <w:r w:rsidR="00D12D5F" w:rsidRPr="00231BB3">
        <w:rPr>
          <w:iCs/>
          <w:sz w:val="28"/>
          <w:szCs w:val="28"/>
          <w:lang w:val="vi-VN"/>
        </w:rPr>
        <w:t>sửa đổi, bổ sung một số Điều của Nghị định liên quan đến điều kiện đầu tư kinh doanh thuộc phạm vi quản</w:t>
      </w:r>
      <w:r w:rsidR="00104CCF" w:rsidRPr="00231BB3">
        <w:rPr>
          <w:iCs/>
          <w:sz w:val="28"/>
          <w:szCs w:val="28"/>
          <w:lang w:val="vi-VN"/>
        </w:rPr>
        <w:t xml:space="preserve"> lý nhà nước của Bộ Công Thương</w:t>
      </w:r>
      <w:r w:rsidR="00104CCF" w:rsidRPr="00231BB3">
        <w:rPr>
          <w:sz w:val="28"/>
          <w:szCs w:val="28"/>
          <w:lang w:val="vi-VN"/>
        </w:rPr>
        <w:t xml:space="preserve">: </w:t>
      </w:r>
      <w:r w:rsidR="00D12D5F" w:rsidRPr="00231BB3">
        <w:rPr>
          <w:sz w:val="28"/>
          <w:szCs w:val="28"/>
          <w:lang w:val="vi-VN"/>
        </w:rPr>
        <w:t xml:space="preserve">Điểm c </w:t>
      </w:r>
      <w:r w:rsidR="00104CCF" w:rsidRPr="00231BB3">
        <w:rPr>
          <w:sz w:val="28"/>
          <w:szCs w:val="28"/>
          <w:lang w:val="vi-VN"/>
        </w:rPr>
        <w:t>khoản 5 Điều 14 (</w:t>
      </w:r>
      <w:r w:rsidR="00D12D5F" w:rsidRPr="00231BB3">
        <w:rPr>
          <w:sz w:val="28"/>
          <w:szCs w:val="28"/>
          <w:lang w:val="vi-VN"/>
        </w:rPr>
        <w:t>“c) Cầu cảng và kho không được xây dựng theo các tiêu chuẩn quy định.”</w:t>
      </w:r>
      <w:r w:rsidR="00104CCF" w:rsidRPr="00231BB3">
        <w:rPr>
          <w:sz w:val="28"/>
          <w:szCs w:val="28"/>
          <w:lang w:val="vi-VN"/>
        </w:rPr>
        <w:t xml:space="preserve">); </w:t>
      </w:r>
      <w:r w:rsidR="00D12D5F" w:rsidRPr="00231BB3">
        <w:rPr>
          <w:sz w:val="28"/>
          <w:szCs w:val="28"/>
          <w:lang w:val="vi-VN"/>
        </w:rPr>
        <w:t xml:space="preserve">Điểm a </w:t>
      </w:r>
      <w:r w:rsidR="00104CCF" w:rsidRPr="00231BB3">
        <w:rPr>
          <w:sz w:val="28"/>
          <w:szCs w:val="28"/>
          <w:lang w:val="vi-VN"/>
        </w:rPr>
        <w:t xml:space="preserve">khoản 2 Điều 19( </w:t>
      </w:r>
      <w:r w:rsidR="00D12D5F" w:rsidRPr="00231BB3">
        <w:rPr>
          <w:sz w:val="28"/>
          <w:szCs w:val="28"/>
          <w:lang w:val="vi-VN"/>
        </w:rPr>
        <w:t>“a) Tổng đại lý, Đại lý kinh doanh xăng dầu, thương nhân nhượng quyền bán lẻ xăng dầu, cửa hàng bán lẻ xăng dầu có hành vi mua, bán xăng dầu với các đối tượng ngoài hệ thống phân phối, trừ trường hợp bán trực tiếp cho người tiêu dùng;”</w:t>
      </w:r>
      <w:r w:rsidR="00104CCF" w:rsidRPr="00231BB3">
        <w:rPr>
          <w:sz w:val="28"/>
          <w:szCs w:val="28"/>
          <w:lang w:val="vi-VN"/>
        </w:rPr>
        <w:t xml:space="preserve">); Bãi bỏ điểm a khoản 3 Điều 14, điểm d khoản 7 Điều 14, Điều 15, </w:t>
      </w:r>
      <w:r w:rsidR="00D12D5F" w:rsidRPr="00231BB3">
        <w:rPr>
          <w:sz w:val="28"/>
          <w:szCs w:val="28"/>
          <w:lang w:val="vi-VN"/>
        </w:rPr>
        <w:t>khoản 2 Điều 17</w:t>
      </w:r>
      <w:r w:rsidR="00104CCF" w:rsidRPr="00231BB3">
        <w:rPr>
          <w:sz w:val="28"/>
          <w:szCs w:val="28"/>
          <w:lang w:val="vi-VN"/>
        </w:rPr>
        <w:t xml:space="preserve">, </w:t>
      </w:r>
      <w:r w:rsidR="00D12D5F" w:rsidRPr="00231BB3">
        <w:rPr>
          <w:sz w:val="28"/>
          <w:szCs w:val="28"/>
          <w:lang w:val="vi-VN"/>
        </w:rPr>
        <w:t>điểm b khoản 1 Điều 26.</w:t>
      </w:r>
    </w:p>
    <w:p w:rsidR="00231BB3" w:rsidRPr="00231BB3" w:rsidRDefault="00104CCF" w:rsidP="00231BB3">
      <w:pPr>
        <w:adjustRightInd w:val="0"/>
        <w:snapToGrid w:val="0"/>
        <w:spacing w:after="80"/>
        <w:ind w:firstLine="709"/>
        <w:jc w:val="both"/>
        <w:rPr>
          <w:sz w:val="28"/>
          <w:szCs w:val="28"/>
          <w:lang w:val="vi-VN"/>
        </w:rPr>
      </w:pPr>
      <w:r w:rsidRPr="00231BB3">
        <w:rPr>
          <w:sz w:val="28"/>
          <w:szCs w:val="28"/>
          <w:lang w:val="vi-VN"/>
        </w:rPr>
        <w:t>-</w:t>
      </w:r>
      <w:r w:rsidR="00231BB3" w:rsidRPr="00231BB3">
        <w:rPr>
          <w:sz w:val="28"/>
          <w:szCs w:val="28"/>
          <w:lang w:val="vi-VN"/>
        </w:rPr>
        <w:t xml:space="preserve"> </w:t>
      </w:r>
      <w:r w:rsidRPr="00231BB3">
        <w:rPr>
          <w:sz w:val="28"/>
          <w:szCs w:val="28"/>
          <w:lang w:val="vi-VN"/>
        </w:rPr>
        <w:t>Sửa đổi, bổ su</w:t>
      </w:r>
      <w:r w:rsidR="00231BB3" w:rsidRPr="00231BB3">
        <w:rPr>
          <w:sz w:val="28"/>
          <w:szCs w:val="28"/>
          <w:lang w:val="vi-VN"/>
        </w:rPr>
        <w:t>n</w:t>
      </w:r>
      <w:r w:rsidRPr="00231BB3">
        <w:rPr>
          <w:sz w:val="28"/>
          <w:szCs w:val="28"/>
          <w:lang w:val="vi-VN"/>
        </w:rPr>
        <w:t xml:space="preserve">g một số lỗi kỹ thuật </w:t>
      </w:r>
      <w:r w:rsidR="00D12D5F" w:rsidRPr="00231BB3">
        <w:rPr>
          <w:sz w:val="28"/>
          <w:szCs w:val="28"/>
          <w:lang w:val="vi-VN"/>
        </w:rPr>
        <w:t xml:space="preserve">Điểm b </w:t>
      </w:r>
      <w:r w:rsidRPr="00231BB3">
        <w:rPr>
          <w:sz w:val="28"/>
          <w:szCs w:val="28"/>
          <w:lang w:val="vi-VN"/>
        </w:rPr>
        <w:t xml:space="preserve">khoản 5 Điều 38, </w:t>
      </w:r>
      <w:r w:rsidR="00231BB3" w:rsidRPr="00231BB3">
        <w:rPr>
          <w:sz w:val="28"/>
          <w:szCs w:val="28"/>
          <w:lang w:val="vi-VN"/>
        </w:rPr>
        <w:t xml:space="preserve">Khoản 8 Điều 42 </w:t>
      </w:r>
    </w:p>
    <w:p w:rsidR="00D12D5F" w:rsidRPr="00231BB3" w:rsidRDefault="00231BB3" w:rsidP="00231BB3">
      <w:pPr>
        <w:adjustRightInd w:val="0"/>
        <w:snapToGrid w:val="0"/>
        <w:spacing w:after="80"/>
        <w:ind w:firstLine="709"/>
        <w:jc w:val="both"/>
        <w:rPr>
          <w:color w:val="000000"/>
          <w:sz w:val="28"/>
          <w:szCs w:val="28"/>
          <w:lang w:val="vi-VN"/>
        </w:rPr>
      </w:pPr>
      <w:r w:rsidRPr="00231BB3">
        <w:rPr>
          <w:sz w:val="28"/>
          <w:szCs w:val="28"/>
          <w:lang w:val="vi-VN"/>
        </w:rPr>
        <w:t>-</w:t>
      </w:r>
      <w:r w:rsidRPr="00231BB3">
        <w:rPr>
          <w:color w:val="000000"/>
          <w:sz w:val="28"/>
          <w:szCs w:val="28"/>
          <w:lang w:val="vi-VN"/>
        </w:rPr>
        <w:t xml:space="preserve"> </w:t>
      </w:r>
      <w:r w:rsidR="00D12D5F" w:rsidRPr="00231BB3">
        <w:rPr>
          <w:color w:val="000000"/>
          <w:sz w:val="28"/>
          <w:szCs w:val="28"/>
          <w:lang w:val="vi-VN"/>
        </w:rPr>
        <w:t xml:space="preserve">Sửa đổi, bổ sung điểm b khoản 9 Điều 42: LPG chai mini không được phép nạp lại không đảm bảo an toàn cháy nổ, không đảm bảo an toàn cho người sử dụng, cần phải tịch thu hoặc buộc tiêu huỷ. </w:t>
      </w:r>
    </w:p>
    <w:p w:rsidR="00D12D5F" w:rsidRPr="00231BB3" w:rsidRDefault="00231BB3" w:rsidP="00231BB3">
      <w:pPr>
        <w:pStyle w:val="NormalWeb"/>
        <w:tabs>
          <w:tab w:val="left" w:pos="851"/>
        </w:tabs>
        <w:adjustRightInd w:val="0"/>
        <w:snapToGrid w:val="0"/>
        <w:spacing w:before="0" w:beforeAutospacing="0" w:after="80" w:afterAutospacing="0"/>
        <w:ind w:firstLine="709"/>
        <w:jc w:val="both"/>
        <w:rPr>
          <w:color w:val="000000"/>
          <w:sz w:val="28"/>
          <w:szCs w:val="28"/>
          <w:lang w:val="vi-VN"/>
        </w:rPr>
      </w:pPr>
      <w:r w:rsidRPr="00231BB3">
        <w:rPr>
          <w:sz w:val="28"/>
          <w:szCs w:val="28"/>
          <w:lang w:val="vi-VN"/>
        </w:rPr>
        <w:t>-</w:t>
      </w:r>
      <w:r w:rsidR="00D12D5F" w:rsidRPr="00231BB3">
        <w:rPr>
          <w:sz w:val="28"/>
          <w:szCs w:val="28"/>
          <w:lang w:val="vi-VN"/>
        </w:rPr>
        <w:t xml:space="preserve"> </w:t>
      </w:r>
      <w:r w:rsidR="00D12D5F" w:rsidRPr="00231BB3">
        <w:rPr>
          <w:color w:val="000000"/>
          <w:sz w:val="28"/>
          <w:szCs w:val="28"/>
          <w:lang w:val="vi-VN"/>
        </w:rPr>
        <w:t>Bổ sung điểm b khoản 10 Điều 42</w:t>
      </w:r>
      <w:r w:rsidRPr="00231BB3">
        <w:rPr>
          <w:color w:val="000000"/>
          <w:sz w:val="28"/>
          <w:szCs w:val="28"/>
          <w:lang w:val="vi-VN"/>
        </w:rPr>
        <w:t xml:space="preserve"> </w:t>
      </w:r>
      <w:r w:rsidR="00D4794B" w:rsidRPr="00D4794B">
        <w:rPr>
          <w:color w:val="000000"/>
          <w:sz w:val="28"/>
          <w:szCs w:val="28"/>
          <w:lang w:val="vi-VN"/>
        </w:rPr>
        <w:t>đ</w:t>
      </w:r>
      <w:r w:rsidR="00D12D5F" w:rsidRPr="00231BB3">
        <w:rPr>
          <w:color w:val="000000"/>
          <w:sz w:val="28"/>
          <w:szCs w:val="28"/>
          <w:lang w:val="vi-VN"/>
        </w:rPr>
        <w:t xml:space="preserve">ể xử lý tình trạng chiếm dụng </w:t>
      </w:r>
      <w:r w:rsidR="00D4794B" w:rsidRPr="00D4794B">
        <w:rPr>
          <w:color w:val="000000"/>
          <w:sz w:val="28"/>
          <w:szCs w:val="28"/>
          <w:lang w:val="vi-VN"/>
        </w:rPr>
        <w:t>trái</w:t>
      </w:r>
      <w:r w:rsidR="00D12D5F" w:rsidRPr="00231BB3">
        <w:rPr>
          <w:color w:val="000000"/>
          <w:sz w:val="28"/>
          <w:szCs w:val="28"/>
          <w:lang w:val="vi-VN"/>
        </w:rPr>
        <w:t xml:space="preserve"> phép LPG chai. </w:t>
      </w:r>
      <w:r w:rsidR="00D12D5F" w:rsidRPr="00EE4A08">
        <w:rPr>
          <w:color w:val="000000"/>
          <w:sz w:val="28"/>
          <w:szCs w:val="28"/>
          <w:lang w:val="vi-VN"/>
        </w:rPr>
        <w:t>Hiện nay</w:t>
      </w:r>
      <w:r w:rsidR="008A1BEF" w:rsidRPr="008A1BEF">
        <w:rPr>
          <w:color w:val="000000"/>
          <w:sz w:val="28"/>
          <w:szCs w:val="28"/>
          <w:lang w:val="vi-VN"/>
        </w:rPr>
        <w:t>,</w:t>
      </w:r>
      <w:r w:rsidR="00D12D5F" w:rsidRPr="00EE4A08">
        <w:rPr>
          <w:color w:val="000000"/>
          <w:sz w:val="28"/>
          <w:szCs w:val="28"/>
          <w:lang w:val="vi-VN"/>
        </w:rPr>
        <w:t xml:space="preserve"> dự thảo Nghị định 67/2017/NĐ-CP quy định hình thức xử phạt bổ</w:t>
      </w:r>
      <w:r w:rsidR="00D4794B">
        <w:rPr>
          <w:color w:val="000000"/>
          <w:sz w:val="28"/>
          <w:szCs w:val="28"/>
          <w:lang w:val="vi-VN"/>
        </w:rPr>
        <w:t xml:space="preserve"> sung </w:t>
      </w:r>
      <w:r w:rsidR="00D4794B" w:rsidRPr="00D4794B">
        <w:rPr>
          <w:color w:val="000000"/>
          <w:sz w:val="28"/>
          <w:szCs w:val="28"/>
          <w:lang w:val="vi-VN"/>
        </w:rPr>
        <w:t>t</w:t>
      </w:r>
      <w:r w:rsidR="00D12D5F" w:rsidRPr="00EE4A08">
        <w:rPr>
          <w:color w:val="000000"/>
          <w:sz w:val="28"/>
          <w:szCs w:val="28"/>
          <w:lang w:val="vi-VN"/>
        </w:rPr>
        <w:t xml:space="preserve">ịch chu chai LPG đối với hành vi chiếm giữ trái phép, tuy nhiên theo quy định của Luật XLVPHC 2012 thì hàng hoá sau khi bị tịch thu là đã xác lập quyền sở hữu nhà nước và phải bán đấu giá theo quy định. Việc này dẫn đến các chủ sở hữu hợp pháp của chai LPG bị mất tài sản hợp pháp thuộc sở hữu. Quy định buộc </w:t>
      </w:r>
      <w:r w:rsidR="00294258" w:rsidRPr="00294258">
        <w:rPr>
          <w:color w:val="000000"/>
          <w:sz w:val="28"/>
          <w:szCs w:val="28"/>
          <w:lang w:val="vi-VN"/>
        </w:rPr>
        <w:t>tr</w:t>
      </w:r>
      <w:r w:rsidR="00D12D5F" w:rsidRPr="00EE4A08">
        <w:rPr>
          <w:color w:val="000000"/>
          <w:sz w:val="28"/>
          <w:szCs w:val="28"/>
          <w:lang w:val="vi-VN"/>
        </w:rPr>
        <w:t>ả lại chai LPG cho chủ sở hữu sẽ xử lý được tình trạ</w:t>
      </w:r>
      <w:r w:rsidR="00294258">
        <w:rPr>
          <w:color w:val="000000"/>
          <w:sz w:val="28"/>
          <w:szCs w:val="28"/>
          <w:lang w:val="vi-VN"/>
        </w:rPr>
        <w:t>ng này</w:t>
      </w:r>
      <w:r w:rsidR="00294258" w:rsidRPr="00294258">
        <w:rPr>
          <w:color w:val="000000"/>
          <w:sz w:val="28"/>
          <w:szCs w:val="28"/>
          <w:lang w:val="vi-VN"/>
        </w:rPr>
        <w:t xml:space="preserve"> v</w:t>
      </w:r>
      <w:r w:rsidR="00D12D5F" w:rsidRPr="00EE4A08">
        <w:rPr>
          <w:color w:val="000000"/>
          <w:sz w:val="28"/>
          <w:szCs w:val="28"/>
          <w:lang w:val="vi-VN"/>
        </w:rPr>
        <w:t>à bổ sung quy định này vào biện pháp khắc phục hậu quả sẽ phù hợp quy định tại điểm k khoản 1 Điều 26 Luật XLVPHC.</w:t>
      </w:r>
    </w:p>
    <w:p w:rsidR="008B3698" w:rsidRPr="005B2963" w:rsidRDefault="009E119B" w:rsidP="005B2963">
      <w:pPr>
        <w:spacing w:after="80"/>
        <w:jc w:val="both"/>
        <w:rPr>
          <w:sz w:val="28"/>
          <w:szCs w:val="28"/>
          <w:lang w:val="vi-VN"/>
        </w:rPr>
      </w:pPr>
      <w:r w:rsidRPr="00EE4A08">
        <w:rPr>
          <w:sz w:val="28"/>
          <w:szCs w:val="28"/>
          <w:lang w:val="vi-VN"/>
        </w:rPr>
        <w:lastRenderedPageBreak/>
        <w:tab/>
        <w:t xml:space="preserve">Trên đây là Báo cáo </w:t>
      </w:r>
      <w:r w:rsidR="005B2963">
        <w:rPr>
          <w:sz w:val="28"/>
          <w:szCs w:val="28"/>
          <w:lang w:val="vi-VN"/>
        </w:rPr>
        <w:t xml:space="preserve">sơ </w:t>
      </w:r>
      <w:r w:rsidR="005B2963" w:rsidRPr="005B2963">
        <w:rPr>
          <w:sz w:val="28"/>
          <w:szCs w:val="28"/>
          <w:lang w:val="vi-VN"/>
        </w:rPr>
        <w:t xml:space="preserve">kết </w:t>
      </w:r>
      <w:r w:rsidR="008B3698" w:rsidRPr="00231BB3">
        <w:rPr>
          <w:sz w:val="28"/>
          <w:szCs w:val="28"/>
          <w:lang w:val="vi-VN"/>
        </w:rPr>
        <w:t xml:space="preserve">thi hành </w:t>
      </w:r>
      <w:r w:rsidR="008B3698" w:rsidRPr="00EE4A08">
        <w:rPr>
          <w:sz w:val="28"/>
          <w:szCs w:val="28"/>
          <w:lang w:val="vi-VN"/>
        </w:rPr>
        <w:t xml:space="preserve">Nghị định số </w:t>
      </w:r>
      <w:r w:rsidR="00D12D5F" w:rsidRPr="00EE4A08">
        <w:rPr>
          <w:sz w:val="28"/>
          <w:szCs w:val="28"/>
          <w:lang w:val="vi-VN"/>
        </w:rPr>
        <w:t xml:space="preserve">67/2017/NĐ-CP </w:t>
      </w:r>
      <w:r w:rsidR="008B3698" w:rsidRPr="00EE4A08">
        <w:rPr>
          <w:sz w:val="28"/>
          <w:szCs w:val="28"/>
          <w:lang w:val="vi-VN"/>
        </w:rPr>
        <w:t xml:space="preserve"> ngày </w:t>
      </w:r>
      <w:r w:rsidR="007861BC">
        <w:rPr>
          <w:sz w:val="28"/>
          <w:szCs w:val="28"/>
          <w:lang w:val="vi-VN"/>
        </w:rPr>
        <w:t>25</w:t>
      </w:r>
      <w:r w:rsidR="007861BC" w:rsidRPr="007861BC">
        <w:rPr>
          <w:sz w:val="28"/>
          <w:szCs w:val="28"/>
          <w:lang w:val="vi-VN"/>
        </w:rPr>
        <w:t xml:space="preserve"> tháng </w:t>
      </w:r>
      <w:r w:rsidR="007861BC">
        <w:rPr>
          <w:sz w:val="28"/>
          <w:szCs w:val="28"/>
          <w:lang w:val="vi-VN"/>
        </w:rPr>
        <w:t>5</w:t>
      </w:r>
      <w:r w:rsidR="007861BC" w:rsidRPr="007861BC">
        <w:rPr>
          <w:sz w:val="28"/>
          <w:szCs w:val="28"/>
          <w:lang w:val="vi-VN"/>
        </w:rPr>
        <w:t xml:space="preserve"> năm </w:t>
      </w:r>
      <w:r w:rsidR="00D12D5F" w:rsidRPr="00EE4A08">
        <w:rPr>
          <w:sz w:val="28"/>
          <w:szCs w:val="28"/>
          <w:lang w:val="vi-VN"/>
        </w:rPr>
        <w:t>2017</w:t>
      </w:r>
      <w:r w:rsidR="008B3698" w:rsidRPr="00EE4A08">
        <w:rPr>
          <w:sz w:val="28"/>
          <w:szCs w:val="28"/>
          <w:lang w:val="vi-VN"/>
        </w:rPr>
        <w:t xml:space="preserve"> của Chính phủ </w:t>
      </w:r>
      <w:r w:rsidR="00231BB3" w:rsidRPr="00231BB3">
        <w:rPr>
          <w:iCs/>
          <w:sz w:val="28"/>
          <w:szCs w:val="28"/>
          <w:shd w:val="clear" w:color="auto" w:fill="FFFFFF"/>
          <w:lang w:val="vi-VN"/>
        </w:rPr>
        <w:t>quy định xử phạt vi phạm hành chính trong lĩnh vực dầu khí, kinh doanh xăng dầu và khí</w:t>
      </w:r>
      <w:r w:rsidR="007861BC" w:rsidRPr="007861BC">
        <w:rPr>
          <w:iCs/>
          <w:sz w:val="28"/>
          <w:szCs w:val="28"/>
          <w:shd w:val="clear" w:color="auto" w:fill="FFFFFF"/>
          <w:lang w:val="vi-VN"/>
        </w:rPr>
        <w:t>, Bộ Công Thương xin báo cáo Chính phủ</w:t>
      </w:r>
      <w:r w:rsidR="008B3698" w:rsidRPr="00EE4A08">
        <w:rPr>
          <w:sz w:val="28"/>
          <w:szCs w:val="28"/>
          <w:lang w:val="vi-VN"/>
        </w:rPr>
        <w:t>./.</w:t>
      </w:r>
      <w:r w:rsidR="008B3698" w:rsidRPr="00EE4A08">
        <w:rPr>
          <w:color w:val="000000"/>
          <w:sz w:val="28"/>
          <w:szCs w:val="28"/>
          <w:shd w:val="clear" w:color="auto" w:fill="FFFFFF"/>
          <w:lang w:val="vi-VN"/>
        </w:rPr>
        <w:t xml:space="preserve"> </w:t>
      </w:r>
    </w:p>
    <w:tbl>
      <w:tblPr>
        <w:tblW w:w="9271" w:type="dxa"/>
        <w:tblLook w:val="01E0"/>
      </w:tblPr>
      <w:tblGrid>
        <w:gridCol w:w="4222"/>
        <w:gridCol w:w="5049"/>
      </w:tblGrid>
      <w:tr w:rsidR="008B3698" w:rsidRPr="005032DE" w:rsidTr="004D30F4">
        <w:trPr>
          <w:trHeight w:val="1389"/>
        </w:trPr>
        <w:tc>
          <w:tcPr>
            <w:tcW w:w="4222" w:type="dxa"/>
            <w:hideMark/>
          </w:tcPr>
          <w:p w:rsidR="004D227C" w:rsidRPr="005032DE" w:rsidRDefault="004D227C" w:rsidP="004D227C">
            <w:pPr>
              <w:rPr>
                <w:b/>
                <w:i/>
                <w:lang w:val="vi-VN"/>
              </w:rPr>
            </w:pPr>
          </w:p>
          <w:p w:rsidR="004D227C" w:rsidRPr="004D227C" w:rsidRDefault="004D227C" w:rsidP="004D227C">
            <w:pPr>
              <w:rPr>
                <w:sz w:val="22"/>
                <w:szCs w:val="22"/>
                <w:lang w:val="vi-VN"/>
              </w:rPr>
            </w:pPr>
            <w:r>
              <w:rPr>
                <w:b/>
                <w:i/>
                <w:lang w:val="vi-VN"/>
              </w:rPr>
              <w:t>Nơi</w:t>
            </w:r>
            <w:r w:rsidRPr="005032DE">
              <w:rPr>
                <w:b/>
                <w:i/>
                <w:lang w:val="vi-VN"/>
              </w:rPr>
              <w:t xml:space="preserve"> </w:t>
            </w:r>
            <w:r w:rsidR="008B3698" w:rsidRPr="00EE4A08">
              <w:rPr>
                <w:b/>
                <w:i/>
                <w:lang w:val="vi-VN"/>
              </w:rPr>
              <w:t>nhận:</w:t>
            </w:r>
            <w:r w:rsidR="008B3698" w:rsidRPr="00EE4A08">
              <w:rPr>
                <w:b/>
                <w:i/>
                <w:lang w:val="vi-VN"/>
              </w:rPr>
              <w:br/>
            </w:r>
            <w:r w:rsidRPr="004D227C">
              <w:rPr>
                <w:sz w:val="22"/>
                <w:szCs w:val="22"/>
                <w:lang w:val="vi-VN"/>
              </w:rPr>
              <w:t>- Văn phòng Chính phủ;</w:t>
            </w:r>
          </w:p>
          <w:p w:rsidR="004D227C" w:rsidRPr="004D227C" w:rsidRDefault="004D227C" w:rsidP="004D227C">
            <w:pPr>
              <w:rPr>
                <w:sz w:val="22"/>
                <w:szCs w:val="22"/>
                <w:lang w:val="vi-VN"/>
              </w:rPr>
            </w:pPr>
            <w:r w:rsidRPr="004D227C">
              <w:rPr>
                <w:sz w:val="22"/>
                <w:szCs w:val="22"/>
                <w:lang w:val="vi-VN"/>
              </w:rPr>
              <w:t>- Bộ Tư pháp;</w:t>
            </w:r>
          </w:p>
          <w:p w:rsidR="004D227C" w:rsidRPr="004D227C" w:rsidRDefault="004D227C" w:rsidP="004D227C">
            <w:pPr>
              <w:rPr>
                <w:sz w:val="22"/>
                <w:szCs w:val="22"/>
                <w:lang w:val="vi-VN"/>
              </w:rPr>
            </w:pPr>
            <w:r w:rsidRPr="004D227C">
              <w:rPr>
                <w:sz w:val="22"/>
                <w:szCs w:val="22"/>
                <w:lang w:val="vi-VN"/>
              </w:rPr>
              <w:t>- Vụ Pháp chế;</w:t>
            </w:r>
          </w:p>
          <w:p w:rsidR="008B3698" w:rsidRPr="00EE4A08" w:rsidRDefault="004D227C" w:rsidP="004D227C">
            <w:pPr>
              <w:rPr>
                <w:lang w:val="vi-VN"/>
              </w:rPr>
            </w:pPr>
            <w:r w:rsidRPr="006012AE">
              <w:rPr>
                <w:sz w:val="22"/>
                <w:szCs w:val="22"/>
              </w:rPr>
              <w:t>- Lưu: VT, QLTT (05).</w:t>
            </w:r>
          </w:p>
        </w:tc>
        <w:tc>
          <w:tcPr>
            <w:tcW w:w="5049" w:type="dxa"/>
          </w:tcPr>
          <w:p w:rsidR="00323397" w:rsidRPr="005032DE" w:rsidRDefault="00323397" w:rsidP="00323397">
            <w:pPr>
              <w:jc w:val="center"/>
              <w:rPr>
                <w:b/>
                <w:lang w:val="vi-VN"/>
              </w:rPr>
            </w:pPr>
          </w:p>
          <w:p w:rsidR="008B3698" w:rsidRPr="00EE4A08" w:rsidRDefault="007861BC" w:rsidP="00323397">
            <w:pPr>
              <w:jc w:val="center"/>
              <w:rPr>
                <w:b/>
                <w:lang w:val="vi-VN"/>
              </w:rPr>
            </w:pPr>
            <w:r w:rsidRPr="007861BC">
              <w:rPr>
                <w:b/>
                <w:sz w:val="28"/>
                <w:szCs w:val="28"/>
                <w:lang w:val="vi-VN"/>
              </w:rPr>
              <w:t>BỘ</w:t>
            </w:r>
            <w:r w:rsidR="008B3698" w:rsidRPr="00EE4A08">
              <w:rPr>
                <w:b/>
                <w:sz w:val="28"/>
                <w:szCs w:val="28"/>
                <w:lang w:val="vi-VN"/>
              </w:rPr>
              <w:t xml:space="preserve"> TRƯỞNG</w:t>
            </w:r>
          </w:p>
          <w:p w:rsidR="008B3698" w:rsidRPr="00EE4A08" w:rsidRDefault="008B3698" w:rsidP="00231BB3">
            <w:pPr>
              <w:spacing w:before="120" w:after="120" w:line="320" w:lineRule="exact"/>
              <w:jc w:val="center"/>
              <w:rPr>
                <w:b/>
                <w:lang w:val="vi-VN"/>
              </w:rPr>
            </w:pPr>
          </w:p>
          <w:p w:rsidR="008B3698" w:rsidRPr="005032DE" w:rsidRDefault="008B3698" w:rsidP="00231BB3">
            <w:pPr>
              <w:spacing w:before="120" w:after="120" w:line="320" w:lineRule="exact"/>
              <w:jc w:val="center"/>
              <w:rPr>
                <w:b/>
                <w:lang w:val="vi-VN"/>
              </w:rPr>
            </w:pPr>
          </w:p>
          <w:p w:rsidR="00323397" w:rsidRPr="005032DE" w:rsidRDefault="00323397" w:rsidP="00231BB3">
            <w:pPr>
              <w:spacing w:before="120" w:after="120" w:line="320" w:lineRule="exact"/>
              <w:jc w:val="center"/>
              <w:rPr>
                <w:b/>
                <w:lang w:val="vi-VN"/>
              </w:rPr>
            </w:pPr>
          </w:p>
          <w:p w:rsidR="008B3698" w:rsidRPr="00EE4A08" w:rsidRDefault="008B3698" w:rsidP="00231BB3">
            <w:pPr>
              <w:spacing w:before="120" w:after="120" w:line="320" w:lineRule="exact"/>
              <w:jc w:val="center"/>
              <w:rPr>
                <w:b/>
                <w:lang w:val="vi-VN"/>
              </w:rPr>
            </w:pPr>
          </w:p>
          <w:p w:rsidR="008B3698" w:rsidRPr="007861BC" w:rsidRDefault="008B3698" w:rsidP="007861BC">
            <w:pPr>
              <w:spacing w:before="120" w:after="120" w:line="320" w:lineRule="exact"/>
              <w:jc w:val="center"/>
              <w:rPr>
                <w:b/>
                <w:lang w:val="vi-VN"/>
              </w:rPr>
            </w:pPr>
            <w:r w:rsidRPr="00EE4A08">
              <w:rPr>
                <w:b/>
                <w:sz w:val="28"/>
                <w:szCs w:val="28"/>
                <w:lang w:val="vi-VN"/>
              </w:rPr>
              <w:t xml:space="preserve">Trần </w:t>
            </w:r>
            <w:r w:rsidR="007861BC" w:rsidRPr="007861BC">
              <w:rPr>
                <w:b/>
                <w:sz w:val="28"/>
                <w:szCs w:val="28"/>
                <w:lang w:val="vi-VN"/>
              </w:rPr>
              <w:t>Tuấn Anh</w:t>
            </w:r>
          </w:p>
        </w:tc>
      </w:tr>
    </w:tbl>
    <w:p w:rsidR="008B3698" w:rsidRPr="00EE4A08" w:rsidRDefault="008B3698" w:rsidP="008B3698">
      <w:pPr>
        <w:spacing w:after="120"/>
        <w:jc w:val="both"/>
        <w:rPr>
          <w:sz w:val="28"/>
          <w:szCs w:val="28"/>
          <w:lang w:val="vi-VN"/>
        </w:rPr>
      </w:pPr>
    </w:p>
    <w:p w:rsidR="009E119B" w:rsidRPr="00EE4A08" w:rsidRDefault="009E119B" w:rsidP="003E36E2">
      <w:pPr>
        <w:pStyle w:val="BodyText2"/>
        <w:spacing w:line="264" w:lineRule="auto"/>
        <w:ind w:firstLine="567"/>
        <w:jc w:val="both"/>
        <w:rPr>
          <w:b/>
          <w:lang w:val="vi-VN"/>
        </w:rPr>
      </w:pPr>
    </w:p>
    <w:p w:rsidR="001D34EF" w:rsidRPr="00EE4A08" w:rsidRDefault="009E119B">
      <w:pPr>
        <w:rPr>
          <w:lang w:val="vi-VN"/>
        </w:rPr>
      </w:pPr>
      <w:r w:rsidRPr="00EE4A08">
        <w:rPr>
          <w:lang w:val="vi-VN"/>
        </w:rPr>
        <w:tab/>
      </w:r>
    </w:p>
    <w:sectPr w:rsidR="001D34EF" w:rsidRPr="00EE4A08" w:rsidSect="005032DE">
      <w:footerReference w:type="default" r:id="rId7"/>
      <w:pgSz w:w="11906" w:h="16838" w:code="9"/>
      <w:pgMar w:top="1134" w:right="1134" w:bottom="1134" w:left="1701"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DBC" w:rsidRDefault="002F5DBC" w:rsidP="009E119B">
      <w:r>
        <w:separator/>
      </w:r>
    </w:p>
  </w:endnote>
  <w:endnote w:type="continuationSeparator" w:id="1">
    <w:p w:rsidR="002F5DBC" w:rsidRDefault="002F5DBC" w:rsidP="009E1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1243872"/>
      <w:docPartObj>
        <w:docPartGallery w:val="Page Numbers (Bottom of Page)"/>
        <w:docPartUnique/>
      </w:docPartObj>
    </w:sdtPr>
    <w:sdtContent>
      <w:p w:rsidR="005032DE" w:rsidRDefault="005032DE">
        <w:pPr>
          <w:pStyle w:val="Footer"/>
          <w:jc w:val="center"/>
        </w:pPr>
        <w:fldSimple w:instr=" PAGE   \* MERGEFORMAT ">
          <w:r>
            <w:rPr>
              <w:noProof/>
            </w:rPr>
            <w:t>2</w:t>
          </w:r>
        </w:fldSimple>
      </w:p>
    </w:sdtContent>
  </w:sdt>
  <w:p w:rsidR="005032DE" w:rsidRDefault="005032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DBC" w:rsidRDefault="002F5DBC" w:rsidP="009E119B">
      <w:r>
        <w:separator/>
      </w:r>
    </w:p>
  </w:footnote>
  <w:footnote w:type="continuationSeparator" w:id="1">
    <w:p w:rsidR="002F5DBC" w:rsidRDefault="002F5DBC" w:rsidP="009E1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F49EA"/>
    <w:multiLevelType w:val="hybridMultilevel"/>
    <w:tmpl w:val="91BEB370"/>
    <w:lvl w:ilvl="0" w:tplc="AC06161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36025E9"/>
    <w:multiLevelType w:val="hybridMultilevel"/>
    <w:tmpl w:val="11FAFF26"/>
    <w:lvl w:ilvl="0" w:tplc="E178403E">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032204"/>
    <w:multiLevelType w:val="hybridMultilevel"/>
    <w:tmpl w:val="C568AF02"/>
    <w:lvl w:ilvl="0" w:tplc="1CCE63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1963549"/>
    <w:multiLevelType w:val="hybridMultilevel"/>
    <w:tmpl w:val="76921968"/>
    <w:lvl w:ilvl="0" w:tplc="BE68249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62AC23EC"/>
    <w:multiLevelType w:val="hybridMultilevel"/>
    <w:tmpl w:val="62A8610A"/>
    <w:lvl w:ilvl="0" w:tplc="09DEE7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116CA"/>
    <w:rsid w:val="00012755"/>
    <w:rsid w:val="00095843"/>
    <w:rsid w:val="00104CCF"/>
    <w:rsid w:val="00192AA9"/>
    <w:rsid w:val="001D324F"/>
    <w:rsid w:val="001D34EF"/>
    <w:rsid w:val="00231BB3"/>
    <w:rsid w:val="00294258"/>
    <w:rsid w:val="002A4984"/>
    <w:rsid w:val="002F5DBC"/>
    <w:rsid w:val="003116CA"/>
    <w:rsid w:val="00323397"/>
    <w:rsid w:val="00341CCE"/>
    <w:rsid w:val="003B4448"/>
    <w:rsid w:val="003E36E2"/>
    <w:rsid w:val="0041070D"/>
    <w:rsid w:val="00446AA8"/>
    <w:rsid w:val="00465D36"/>
    <w:rsid w:val="004C4075"/>
    <w:rsid w:val="004D227C"/>
    <w:rsid w:val="005032DE"/>
    <w:rsid w:val="005A5D69"/>
    <w:rsid w:val="005B2963"/>
    <w:rsid w:val="00616245"/>
    <w:rsid w:val="00657980"/>
    <w:rsid w:val="006C6585"/>
    <w:rsid w:val="007861BC"/>
    <w:rsid w:val="007962B0"/>
    <w:rsid w:val="007C19BF"/>
    <w:rsid w:val="007D664B"/>
    <w:rsid w:val="00815564"/>
    <w:rsid w:val="008A1BEF"/>
    <w:rsid w:val="008B3698"/>
    <w:rsid w:val="0092728A"/>
    <w:rsid w:val="00935A13"/>
    <w:rsid w:val="009E119B"/>
    <w:rsid w:val="00A229E0"/>
    <w:rsid w:val="00A51A39"/>
    <w:rsid w:val="00B776AB"/>
    <w:rsid w:val="00C00E2B"/>
    <w:rsid w:val="00C5270A"/>
    <w:rsid w:val="00CD044D"/>
    <w:rsid w:val="00CF6883"/>
    <w:rsid w:val="00D12D5F"/>
    <w:rsid w:val="00D1357A"/>
    <w:rsid w:val="00D4794B"/>
    <w:rsid w:val="00E87734"/>
    <w:rsid w:val="00EE4A08"/>
    <w:rsid w:val="00EF4F63"/>
    <w:rsid w:val="00F36B69"/>
    <w:rsid w:val="00F46F68"/>
    <w:rsid w:val="00FC525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6CA"/>
    <w:pPr>
      <w:spacing w:after="0"/>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116CA"/>
    <w:pPr>
      <w:spacing w:after="120" w:line="480" w:lineRule="auto"/>
    </w:pPr>
  </w:style>
  <w:style w:type="character" w:customStyle="1" w:styleId="BodyText2Char">
    <w:name w:val="Body Text 2 Char"/>
    <w:basedOn w:val="DefaultParagraphFont"/>
    <w:link w:val="BodyText2"/>
    <w:rsid w:val="003116CA"/>
    <w:rPr>
      <w:rFonts w:eastAsia="Times New Roman"/>
      <w:sz w:val="24"/>
      <w:szCs w:val="24"/>
    </w:rPr>
  </w:style>
  <w:style w:type="character" w:styleId="Emphasis">
    <w:name w:val="Emphasis"/>
    <w:uiPriority w:val="20"/>
    <w:qFormat/>
    <w:rsid w:val="003116CA"/>
    <w:rPr>
      <w:i/>
      <w:iCs/>
    </w:rPr>
  </w:style>
  <w:style w:type="character" w:styleId="Strong">
    <w:name w:val="Strong"/>
    <w:qFormat/>
    <w:rsid w:val="003116CA"/>
    <w:rPr>
      <w:b/>
      <w:bCs/>
    </w:rPr>
  </w:style>
  <w:style w:type="character" w:styleId="PageNumber">
    <w:name w:val="page number"/>
    <w:basedOn w:val="DefaultParagraphFont"/>
    <w:rsid w:val="003116CA"/>
  </w:style>
  <w:style w:type="paragraph" w:styleId="FootnoteText">
    <w:name w:val="footnote text"/>
    <w:basedOn w:val="Normal"/>
    <w:link w:val="FootnoteTextChar"/>
    <w:rsid w:val="009E119B"/>
    <w:rPr>
      <w:sz w:val="20"/>
      <w:szCs w:val="20"/>
    </w:rPr>
  </w:style>
  <w:style w:type="character" w:customStyle="1" w:styleId="FootnoteTextChar">
    <w:name w:val="Footnote Text Char"/>
    <w:basedOn w:val="DefaultParagraphFont"/>
    <w:link w:val="FootnoteText"/>
    <w:rsid w:val="009E119B"/>
    <w:rPr>
      <w:rFonts w:eastAsia="Times New Roman"/>
      <w:sz w:val="20"/>
      <w:szCs w:val="20"/>
    </w:rPr>
  </w:style>
  <w:style w:type="paragraph" w:styleId="ListParagraph">
    <w:name w:val="List Paragraph"/>
    <w:basedOn w:val="Normal"/>
    <w:uiPriority w:val="99"/>
    <w:qFormat/>
    <w:rsid w:val="009E119B"/>
    <w:pPr>
      <w:ind w:left="720"/>
      <w:contextualSpacing/>
    </w:pPr>
  </w:style>
  <w:style w:type="paragraph" w:styleId="NormalWeb">
    <w:name w:val="Normal (Web)"/>
    <w:basedOn w:val="Normal"/>
    <w:link w:val="NormalWebChar"/>
    <w:rsid w:val="009E119B"/>
    <w:pPr>
      <w:spacing w:before="100" w:beforeAutospacing="1" w:after="100" w:afterAutospacing="1"/>
    </w:pPr>
    <w:rPr>
      <w:rFonts w:eastAsia="MS Mincho"/>
      <w:lang w:eastAsia="ja-JP"/>
    </w:rPr>
  </w:style>
  <w:style w:type="character" w:styleId="FootnoteReference">
    <w:name w:val="footnote reference"/>
    <w:uiPriority w:val="99"/>
    <w:semiHidden/>
    <w:rsid w:val="009E119B"/>
    <w:rPr>
      <w:vertAlign w:val="superscript"/>
    </w:rPr>
  </w:style>
  <w:style w:type="character" w:customStyle="1" w:styleId="tenvb002dpchar">
    <w:name w:val="tenvb_002dp__char"/>
    <w:basedOn w:val="DefaultParagraphFont"/>
    <w:rsid w:val="009E119B"/>
  </w:style>
  <w:style w:type="character" w:customStyle="1" w:styleId="NormalWebChar">
    <w:name w:val="Normal (Web) Char"/>
    <w:link w:val="NormalWeb"/>
    <w:locked/>
    <w:rsid w:val="009E119B"/>
    <w:rPr>
      <w:rFonts w:eastAsia="MS Mincho"/>
      <w:sz w:val="24"/>
      <w:szCs w:val="24"/>
      <w:lang w:eastAsia="ja-JP"/>
    </w:rPr>
  </w:style>
  <w:style w:type="character" w:styleId="Hyperlink">
    <w:name w:val="Hyperlink"/>
    <w:basedOn w:val="DefaultParagraphFont"/>
    <w:uiPriority w:val="99"/>
    <w:semiHidden/>
    <w:unhideWhenUsed/>
    <w:rsid w:val="009E119B"/>
    <w:rPr>
      <w:color w:val="0000FF"/>
      <w:u w:val="single"/>
    </w:rPr>
  </w:style>
  <w:style w:type="paragraph" w:styleId="Header">
    <w:name w:val="header"/>
    <w:basedOn w:val="Normal"/>
    <w:link w:val="HeaderChar"/>
    <w:uiPriority w:val="99"/>
    <w:semiHidden/>
    <w:unhideWhenUsed/>
    <w:rsid w:val="005032DE"/>
    <w:pPr>
      <w:tabs>
        <w:tab w:val="center" w:pos="4513"/>
        <w:tab w:val="right" w:pos="9026"/>
      </w:tabs>
    </w:pPr>
  </w:style>
  <w:style w:type="character" w:customStyle="1" w:styleId="HeaderChar">
    <w:name w:val="Header Char"/>
    <w:basedOn w:val="DefaultParagraphFont"/>
    <w:link w:val="Header"/>
    <w:uiPriority w:val="99"/>
    <w:semiHidden/>
    <w:rsid w:val="005032DE"/>
    <w:rPr>
      <w:rFonts w:eastAsia="Times New Roman"/>
      <w:sz w:val="24"/>
      <w:szCs w:val="24"/>
    </w:rPr>
  </w:style>
  <w:style w:type="paragraph" w:styleId="Footer">
    <w:name w:val="footer"/>
    <w:basedOn w:val="Normal"/>
    <w:link w:val="FooterChar"/>
    <w:uiPriority w:val="99"/>
    <w:unhideWhenUsed/>
    <w:rsid w:val="005032DE"/>
    <w:pPr>
      <w:tabs>
        <w:tab w:val="center" w:pos="4513"/>
        <w:tab w:val="right" w:pos="9026"/>
      </w:tabs>
    </w:pPr>
  </w:style>
  <w:style w:type="character" w:customStyle="1" w:styleId="FooterChar">
    <w:name w:val="Footer Char"/>
    <w:basedOn w:val="DefaultParagraphFont"/>
    <w:link w:val="Footer"/>
    <w:uiPriority w:val="99"/>
    <w:rsid w:val="005032DE"/>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10</cp:revision>
  <cp:lastPrinted>2019-08-02T08:25:00Z</cp:lastPrinted>
  <dcterms:created xsi:type="dcterms:W3CDTF">2019-03-21T02:28:00Z</dcterms:created>
  <dcterms:modified xsi:type="dcterms:W3CDTF">2019-08-02T08:27:00Z</dcterms:modified>
</cp:coreProperties>
</file>